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7B" w:rsidRPr="00DF4B62" w:rsidRDefault="00315686">
      <w:pPr>
        <w:pStyle w:val="KonuBal"/>
        <w:rPr>
          <w:rFonts w:ascii="Times New Roman" w:hAnsi="Times New Roman" w:cs="Times New Roman"/>
        </w:rPr>
      </w:pPr>
      <w:r w:rsidRPr="00DF4B62">
        <w:rPr>
          <w:rFonts w:ascii="Times New Roman" w:hAnsi="Times New Roman" w:cs="Times New Roman"/>
          <w:color w:val="333333"/>
        </w:rPr>
        <w:t>GENEL TAAHHÜTNAME</w:t>
      </w:r>
    </w:p>
    <w:p w:rsidR="0080447B" w:rsidRPr="00DF4B62" w:rsidRDefault="0080447B">
      <w:pPr>
        <w:pStyle w:val="GvdeMetni"/>
        <w:spacing w:before="4"/>
        <w:ind w:left="0"/>
        <w:rPr>
          <w:rFonts w:ascii="Times New Roman" w:hAnsi="Times New Roman" w:cs="Times New Roman"/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1"/>
        <w:gridCol w:w="280"/>
        <w:gridCol w:w="2557"/>
        <w:gridCol w:w="1284"/>
        <w:gridCol w:w="235"/>
        <w:gridCol w:w="3134"/>
      </w:tblGrid>
      <w:tr w:rsidR="0080447B" w:rsidRPr="00DF4B62">
        <w:trPr>
          <w:trHeight w:val="258"/>
        </w:trPr>
        <w:tc>
          <w:tcPr>
            <w:tcW w:w="1821" w:type="dxa"/>
            <w:tcBorders>
              <w:right w:val="nil"/>
            </w:tcBorders>
          </w:tcPr>
          <w:p w:rsidR="0080447B" w:rsidRPr="00DF4B62" w:rsidRDefault="00315686">
            <w:pPr>
              <w:pStyle w:val="TableParagraph"/>
              <w:spacing w:line="239" w:lineRule="exact"/>
              <w:ind w:left="107"/>
              <w:rPr>
                <w:rFonts w:ascii="Times New Roman" w:hAnsi="Times New Roman" w:cs="Times New Roman"/>
              </w:rPr>
            </w:pPr>
            <w:r w:rsidRPr="00DF4B62">
              <w:rPr>
                <w:rFonts w:ascii="Times New Roman" w:hAnsi="Times New Roman" w:cs="Times New Roman"/>
                <w:color w:val="333333"/>
              </w:rPr>
              <w:t>Katılımcının Adı</w:t>
            </w:r>
          </w:p>
        </w:tc>
        <w:tc>
          <w:tcPr>
            <w:tcW w:w="280" w:type="dxa"/>
            <w:tcBorders>
              <w:left w:val="nil"/>
            </w:tcBorders>
          </w:tcPr>
          <w:p w:rsidR="0080447B" w:rsidRPr="00DF4B62" w:rsidRDefault="00315686">
            <w:pPr>
              <w:pStyle w:val="TableParagraph"/>
              <w:spacing w:line="239" w:lineRule="exact"/>
              <w:ind w:left="0" w:right="35"/>
              <w:jc w:val="right"/>
              <w:rPr>
                <w:rFonts w:ascii="Times New Roman" w:hAnsi="Times New Roman" w:cs="Times New Roman"/>
              </w:rPr>
            </w:pPr>
            <w:r w:rsidRPr="00DF4B62">
              <w:rPr>
                <w:rFonts w:ascii="Times New Roman" w:hAnsi="Times New Roman" w:cs="Times New Roman"/>
                <w:color w:val="333333"/>
              </w:rPr>
              <w:t>:</w:t>
            </w:r>
          </w:p>
        </w:tc>
        <w:tc>
          <w:tcPr>
            <w:tcW w:w="7210" w:type="dxa"/>
            <w:gridSpan w:val="4"/>
          </w:tcPr>
          <w:p w:rsidR="0080447B" w:rsidRPr="00DF4B62" w:rsidRDefault="0080447B">
            <w:pPr>
              <w:pStyle w:val="TableParagraph"/>
              <w:spacing w:line="239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80447B" w:rsidRPr="00DF4B62">
        <w:trPr>
          <w:trHeight w:val="273"/>
        </w:trPr>
        <w:tc>
          <w:tcPr>
            <w:tcW w:w="1821" w:type="dxa"/>
            <w:tcBorders>
              <w:right w:val="nil"/>
            </w:tcBorders>
          </w:tcPr>
          <w:p w:rsidR="0080447B" w:rsidRPr="00DF4B62" w:rsidRDefault="00315686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DF4B62">
              <w:rPr>
                <w:rFonts w:ascii="Times New Roman" w:hAnsi="Times New Roman" w:cs="Times New Roman"/>
                <w:color w:val="333333"/>
              </w:rPr>
              <w:t>İli</w:t>
            </w:r>
          </w:p>
        </w:tc>
        <w:tc>
          <w:tcPr>
            <w:tcW w:w="280" w:type="dxa"/>
            <w:tcBorders>
              <w:left w:val="nil"/>
            </w:tcBorders>
          </w:tcPr>
          <w:p w:rsidR="0080447B" w:rsidRPr="00DF4B62" w:rsidRDefault="00315686">
            <w:pPr>
              <w:pStyle w:val="TableParagraph"/>
              <w:ind w:left="0" w:right="35"/>
              <w:jc w:val="right"/>
              <w:rPr>
                <w:rFonts w:ascii="Times New Roman" w:hAnsi="Times New Roman" w:cs="Times New Roman"/>
              </w:rPr>
            </w:pPr>
            <w:r w:rsidRPr="00DF4B62">
              <w:rPr>
                <w:rFonts w:ascii="Times New Roman" w:hAnsi="Times New Roman" w:cs="Times New Roman"/>
                <w:color w:val="333333"/>
              </w:rPr>
              <w:t>:</w:t>
            </w:r>
          </w:p>
        </w:tc>
        <w:tc>
          <w:tcPr>
            <w:tcW w:w="2557" w:type="dxa"/>
          </w:tcPr>
          <w:p w:rsidR="0080447B" w:rsidRPr="00DF4B62" w:rsidRDefault="00DF4B62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F4B62">
              <w:rPr>
                <w:rFonts w:ascii="Times New Roman" w:hAnsi="Times New Roman" w:cs="Times New Roman"/>
                <w:b/>
              </w:rPr>
              <w:t>ŞANLIURFA</w:t>
            </w:r>
          </w:p>
        </w:tc>
        <w:tc>
          <w:tcPr>
            <w:tcW w:w="1284" w:type="dxa"/>
            <w:tcBorders>
              <w:right w:val="nil"/>
            </w:tcBorders>
          </w:tcPr>
          <w:p w:rsidR="0080447B" w:rsidRPr="00DF4B62" w:rsidRDefault="00315686">
            <w:pPr>
              <w:pStyle w:val="TableParagraph"/>
              <w:rPr>
                <w:rFonts w:ascii="Times New Roman" w:hAnsi="Times New Roman" w:cs="Times New Roman"/>
              </w:rPr>
            </w:pPr>
            <w:r w:rsidRPr="00DF4B62">
              <w:rPr>
                <w:rFonts w:ascii="Times New Roman" w:hAnsi="Times New Roman" w:cs="Times New Roman"/>
                <w:color w:val="333333"/>
              </w:rPr>
              <w:t>Ada/Pafta</w:t>
            </w:r>
          </w:p>
        </w:tc>
        <w:tc>
          <w:tcPr>
            <w:tcW w:w="235" w:type="dxa"/>
            <w:tcBorders>
              <w:left w:val="nil"/>
            </w:tcBorders>
          </w:tcPr>
          <w:p w:rsidR="0080447B" w:rsidRPr="00DF4B62" w:rsidRDefault="00315686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DF4B62">
              <w:rPr>
                <w:rFonts w:ascii="Times New Roman" w:hAnsi="Times New Roman" w:cs="Times New Roman"/>
                <w:color w:val="333333"/>
              </w:rPr>
              <w:t>:</w:t>
            </w:r>
          </w:p>
        </w:tc>
        <w:tc>
          <w:tcPr>
            <w:tcW w:w="3134" w:type="dxa"/>
          </w:tcPr>
          <w:p w:rsidR="0080447B" w:rsidRPr="00DF4B62" w:rsidRDefault="0080447B">
            <w:pPr>
              <w:pStyle w:val="TableParagraph"/>
              <w:ind w:left="109"/>
              <w:rPr>
                <w:rFonts w:ascii="Times New Roman" w:hAnsi="Times New Roman" w:cs="Times New Roman"/>
                <w:b/>
              </w:rPr>
            </w:pPr>
          </w:p>
        </w:tc>
      </w:tr>
      <w:tr w:rsidR="0080447B" w:rsidRPr="00DF4B62">
        <w:trPr>
          <w:trHeight w:val="275"/>
        </w:trPr>
        <w:tc>
          <w:tcPr>
            <w:tcW w:w="1821" w:type="dxa"/>
            <w:tcBorders>
              <w:right w:val="nil"/>
            </w:tcBorders>
          </w:tcPr>
          <w:p w:rsidR="0080447B" w:rsidRPr="00DF4B62" w:rsidRDefault="00315686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</w:rPr>
            </w:pPr>
            <w:r w:rsidRPr="00DF4B62">
              <w:rPr>
                <w:rFonts w:ascii="Times New Roman" w:hAnsi="Times New Roman" w:cs="Times New Roman"/>
                <w:color w:val="333333"/>
              </w:rPr>
              <w:t>İlçesi</w:t>
            </w:r>
          </w:p>
        </w:tc>
        <w:tc>
          <w:tcPr>
            <w:tcW w:w="280" w:type="dxa"/>
            <w:tcBorders>
              <w:left w:val="nil"/>
            </w:tcBorders>
          </w:tcPr>
          <w:p w:rsidR="0080447B" w:rsidRPr="00DF4B62" w:rsidRDefault="00315686">
            <w:pPr>
              <w:pStyle w:val="TableParagraph"/>
              <w:spacing w:line="255" w:lineRule="exact"/>
              <w:ind w:left="0" w:right="35"/>
              <w:jc w:val="right"/>
              <w:rPr>
                <w:rFonts w:ascii="Times New Roman" w:hAnsi="Times New Roman" w:cs="Times New Roman"/>
              </w:rPr>
            </w:pPr>
            <w:r w:rsidRPr="00DF4B62">
              <w:rPr>
                <w:rFonts w:ascii="Times New Roman" w:hAnsi="Times New Roman" w:cs="Times New Roman"/>
                <w:color w:val="333333"/>
              </w:rPr>
              <w:t>:</w:t>
            </w:r>
          </w:p>
        </w:tc>
        <w:tc>
          <w:tcPr>
            <w:tcW w:w="2557" w:type="dxa"/>
          </w:tcPr>
          <w:p w:rsidR="0080447B" w:rsidRPr="00DF4B62" w:rsidRDefault="00DF4B62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</w:rPr>
            </w:pPr>
            <w:r w:rsidRPr="00DF4B62">
              <w:rPr>
                <w:rFonts w:ascii="Times New Roman" w:hAnsi="Times New Roman" w:cs="Times New Roman"/>
                <w:b/>
              </w:rPr>
              <w:t>BİRECİK</w:t>
            </w:r>
          </w:p>
        </w:tc>
        <w:tc>
          <w:tcPr>
            <w:tcW w:w="1284" w:type="dxa"/>
            <w:tcBorders>
              <w:right w:val="nil"/>
            </w:tcBorders>
          </w:tcPr>
          <w:p w:rsidR="0080447B" w:rsidRPr="00DF4B62" w:rsidRDefault="00315686">
            <w:pPr>
              <w:pStyle w:val="TableParagraph"/>
              <w:spacing w:line="255" w:lineRule="exact"/>
              <w:rPr>
                <w:rFonts w:ascii="Times New Roman" w:hAnsi="Times New Roman" w:cs="Times New Roman"/>
              </w:rPr>
            </w:pPr>
            <w:r w:rsidRPr="00DF4B62">
              <w:rPr>
                <w:rFonts w:ascii="Times New Roman" w:hAnsi="Times New Roman" w:cs="Times New Roman"/>
                <w:color w:val="333333"/>
              </w:rPr>
              <w:t>Parsel</w:t>
            </w:r>
          </w:p>
        </w:tc>
        <w:tc>
          <w:tcPr>
            <w:tcW w:w="235" w:type="dxa"/>
            <w:tcBorders>
              <w:left w:val="nil"/>
            </w:tcBorders>
          </w:tcPr>
          <w:p w:rsidR="0080447B" w:rsidRPr="00DF4B62" w:rsidRDefault="00315686">
            <w:pPr>
              <w:pStyle w:val="TableParagraph"/>
              <w:spacing w:line="255" w:lineRule="exact"/>
              <w:ind w:left="74"/>
              <w:jc w:val="center"/>
              <w:rPr>
                <w:rFonts w:ascii="Times New Roman" w:hAnsi="Times New Roman" w:cs="Times New Roman"/>
              </w:rPr>
            </w:pPr>
            <w:r w:rsidRPr="00DF4B62">
              <w:rPr>
                <w:rFonts w:ascii="Times New Roman" w:hAnsi="Times New Roman" w:cs="Times New Roman"/>
                <w:color w:val="333333"/>
              </w:rPr>
              <w:t>:</w:t>
            </w:r>
          </w:p>
        </w:tc>
        <w:tc>
          <w:tcPr>
            <w:tcW w:w="3134" w:type="dxa"/>
          </w:tcPr>
          <w:p w:rsidR="0080447B" w:rsidRPr="00DF4B62" w:rsidRDefault="0080447B">
            <w:pPr>
              <w:pStyle w:val="TableParagraph"/>
              <w:spacing w:line="255" w:lineRule="exact"/>
              <w:ind w:left="109"/>
              <w:rPr>
                <w:rFonts w:ascii="Times New Roman" w:hAnsi="Times New Roman" w:cs="Times New Roman"/>
                <w:b/>
              </w:rPr>
            </w:pPr>
          </w:p>
        </w:tc>
      </w:tr>
      <w:tr w:rsidR="0080447B" w:rsidRPr="00DF4B62">
        <w:trPr>
          <w:trHeight w:val="273"/>
        </w:trPr>
        <w:tc>
          <w:tcPr>
            <w:tcW w:w="1821" w:type="dxa"/>
            <w:tcBorders>
              <w:right w:val="nil"/>
            </w:tcBorders>
          </w:tcPr>
          <w:p w:rsidR="0080447B" w:rsidRPr="00DF4B62" w:rsidRDefault="00315686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DF4B62">
              <w:rPr>
                <w:rFonts w:ascii="Times New Roman" w:hAnsi="Times New Roman" w:cs="Times New Roman"/>
                <w:color w:val="333333"/>
              </w:rPr>
              <w:t>Köyü</w:t>
            </w:r>
          </w:p>
        </w:tc>
        <w:tc>
          <w:tcPr>
            <w:tcW w:w="280" w:type="dxa"/>
            <w:tcBorders>
              <w:left w:val="nil"/>
            </w:tcBorders>
          </w:tcPr>
          <w:p w:rsidR="0080447B" w:rsidRPr="00DF4B62" w:rsidRDefault="00315686">
            <w:pPr>
              <w:pStyle w:val="TableParagraph"/>
              <w:ind w:left="0" w:right="35"/>
              <w:jc w:val="right"/>
              <w:rPr>
                <w:rFonts w:ascii="Times New Roman" w:hAnsi="Times New Roman" w:cs="Times New Roman"/>
              </w:rPr>
            </w:pPr>
            <w:r w:rsidRPr="00DF4B62">
              <w:rPr>
                <w:rFonts w:ascii="Times New Roman" w:hAnsi="Times New Roman" w:cs="Times New Roman"/>
                <w:color w:val="333333"/>
              </w:rPr>
              <w:t>:</w:t>
            </w:r>
          </w:p>
        </w:tc>
        <w:tc>
          <w:tcPr>
            <w:tcW w:w="2557" w:type="dxa"/>
          </w:tcPr>
          <w:p w:rsidR="0080447B" w:rsidRPr="00DF4B62" w:rsidRDefault="00DF4B62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F4B62">
              <w:rPr>
                <w:rFonts w:ascii="Times New Roman" w:hAnsi="Times New Roman" w:cs="Times New Roman"/>
                <w:b/>
              </w:rPr>
              <w:t>KOCALİ</w:t>
            </w:r>
          </w:p>
        </w:tc>
        <w:tc>
          <w:tcPr>
            <w:tcW w:w="1284" w:type="dxa"/>
            <w:tcBorders>
              <w:right w:val="nil"/>
            </w:tcBorders>
          </w:tcPr>
          <w:p w:rsidR="0080447B" w:rsidRPr="00DF4B62" w:rsidRDefault="00315686">
            <w:pPr>
              <w:pStyle w:val="TableParagraph"/>
              <w:rPr>
                <w:rFonts w:ascii="Times New Roman" w:hAnsi="Times New Roman" w:cs="Times New Roman"/>
              </w:rPr>
            </w:pPr>
            <w:r w:rsidRPr="00DF4B62">
              <w:rPr>
                <w:rFonts w:ascii="Times New Roman" w:hAnsi="Times New Roman" w:cs="Times New Roman"/>
                <w:color w:val="333333"/>
              </w:rPr>
              <w:t>Yüzölçümü</w:t>
            </w:r>
          </w:p>
        </w:tc>
        <w:tc>
          <w:tcPr>
            <w:tcW w:w="235" w:type="dxa"/>
            <w:tcBorders>
              <w:left w:val="nil"/>
            </w:tcBorders>
          </w:tcPr>
          <w:p w:rsidR="0080447B" w:rsidRPr="00DF4B62" w:rsidRDefault="00315686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DF4B62">
              <w:rPr>
                <w:rFonts w:ascii="Times New Roman" w:hAnsi="Times New Roman" w:cs="Times New Roman"/>
                <w:color w:val="333333"/>
              </w:rPr>
              <w:t>:</w:t>
            </w:r>
          </w:p>
        </w:tc>
        <w:tc>
          <w:tcPr>
            <w:tcW w:w="3134" w:type="dxa"/>
          </w:tcPr>
          <w:p w:rsidR="0080447B" w:rsidRPr="00DF4B62" w:rsidRDefault="0080447B">
            <w:pPr>
              <w:pStyle w:val="TableParagraph"/>
              <w:ind w:left="109"/>
              <w:rPr>
                <w:rFonts w:ascii="Times New Roman" w:hAnsi="Times New Roman" w:cs="Times New Roman"/>
                <w:b/>
              </w:rPr>
            </w:pPr>
          </w:p>
        </w:tc>
      </w:tr>
      <w:tr w:rsidR="0080447B" w:rsidRPr="00DF4B62">
        <w:trPr>
          <w:trHeight w:val="587"/>
        </w:trPr>
        <w:tc>
          <w:tcPr>
            <w:tcW w:w="1821" w:type="dxa"/>
            <w:tcBorders>
              <w:right w:val="nil"/>
            </w:tcBorders>
          </w:tcPr>
          <w:p w:rsidR="0080447B" w:rsidRPr="00DF4B62" w:rsidRDefault="00315686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</w:rPr>
            </w:pPr>
            <w:r w:rsidRPr="00DF4B62">
              <w:rPr>
                <w:rFonts w:ascii="Times New Roman" w:hAnsi="Times New Roman" w:cs="Times New Roman"/>
                <w:color w:val="333333"/>
              </w:rPr>
              <w:t>Adresi</w:t>
            </w:r>
          </w:p>
        </w:tc>
        <w:tc>
          <w:tcPr>
            <w:tcW w:w="280" w:type="dxa"/>
            <w:tcBorders>
              <w:left w:val="nil"/>
            </w:tcBorders>
          </w:tcPr>
          <w:p w:rsidR="0080447B" w:rsidRPr="00DF4B62" w:rsidRDefault="00315686">
            <w:pPr>
              <w:pStyle w:val="TableParagraph"/>
              <w:spacing w:line="255" w:lineRule="exact"/>
              <w:ind w:left="0" w:right="35"/>
              <w:jc w:val="right"/>
              <w:rPr>
                <w:rFonts w:ascii="Times New Roman" w:hAnsi="Times New Roman" w:cs="Times New Roman"/>
              </w:rPr>
            </w:pPr>
            <w:r w:rsidRPr="00DF4B62">
              <w:rPr>
                <w:rFonts w:ascii="Times New Roman" w:hAnsi="Times New Roman" w:cs="Times New Roman"/>
                <w:color w:val="333333"/>
              </w:rPr>
              <w:t>:</w:t>
            </w:r>
          </w:p>
        </w:tc>
        <w:tc>
          <w:tcPr>
            <w:tcW w:w="7210" w:type="dxa"/>
            <w:gridSpan w:val="4"/>
          </w:tcPr>
          <w:p w:rsidR="0080447B" w:rsidRPr="00DF4B62" w:rsidRDefault="00DF4B62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</w:rPr>
            </w:pPr>
            <w:r w:rsidRPr="00DF4B62">
              <w:rPr>
                <w:rFonts w:ascii="Times New Roman" w:hAnsi="Times New Roman" w:cs="Times New Roman"/>
                <w:b/>
                <w:color w:val="333333"/>
              </w:rPr>
              <w:t xml:space="preserve">Birecik </w:t>
            </w:r>
            <w:r w:rsidR="00315686" w:rsidRPr="00DF4B62">
              <w:rPr>
                <w:rFonts w:ascii="Times New Roman" w:hAnsi="Times New Roman" w:cs="Times New Roman"/>
                <w:b/>
                <w:color w:val="333333"/>
              </w:rPr>
              <w:t xml:space="preserve">Organize </w:t>
            </w:r>
            <w:r w:rsidRPr="00DF4B62">
              <w:rPr>
                <w:rFonts w:ascii="Times New Roman" w:hAnsi="Times New Roman" w:cs="Times New Roman"/>
                <w:b/>
                <w:color w:val="333333"/>
              </w:rPr>
              <w:t xml:space="preserve">ve </w:t>
            </w:r>
            <w:r w:rsidR="00315686" w:rsidRPr="00DF4B62">
              <w:rPr>
                <w:rFonts w:ascii="Times New Roman" w:hAnsi="Times New Roman" w:cs="Times New Roman"/>
                <w:b/>
                <w:color w:val="333333"/>
              </w:rPr>
              <w:t xml:space="preserve">Sanayi Bölgesi </w:t>
            </w:r>
            <w:r w:rsidRPr="00DF4B62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gramStart"/>
            <w:r w:rsidRPr="00DF4B62">
              <w:rPr>
                <w:rFonts w:ascii="Times New Roman" w:hAnsi="Times New Roman" w:cs="Times New Roman"/>
                <w:b/>
                <w:color w:val="333333"/>
              </w:rPr>
              <w:t>………………….</w:t>
            </w:r>
            <w:proofErr w:type="gramEnd"/>
            <w:r w:rsidR="00315686" w:rsidRPr="00DF4B62">
              <w:rPr>
                <w:rFonts w:ascii="Times New Roman" w:hAnsi="Times New Roman" w:cs="Times New Roman"/>
                <w:b/>
                <w:color w:val="333333"/>
              </w:rPr>
              <w:t>Cad. No:…</w:t>
            </w:r>
          </w:p>
          <w:p w:rsidR="0080447B" w:rsidRPr="00DF4B62" w:rsidRDefault="00DF4B62">
            <w:pPr>
              <w:pStyle w:val="TableParagraph"/>
              <w:spacing w:before="39" w:line="240" w:lineRule="auto"/>
              <w:ind w:left="4418"/>
              <w:rPr>
                <w:rFonts w:ascii="Times New Roman" w:hAnsi="Times New Roman" w:cs="Times New Roman"/>
                <w:b/>
              </w:rPr>
            </w:pPr>
            <w:r w:rsidRPr="00DF4B62">
              <w:rPr>
                <w:rFonts w:ascii="Times New Roman" w:hAnsi="Times New Roman" w:cs="Times New Roman"/>
                <w:b/>
                <w:color w:val="333333"/>
              </w:rPr>
              <w:t>ŞANLIURFA/BİRECİK</w:t>
            </w:r>
          </w:p>
        </w:tc>
      </w:tr>
    </w:tbl>
    <w:p w:rsidR="0080447B" w:rsidRPr="00DF4B62" w:rsidRDefault="00DF4B62">
      <w:pPr>
        <w:pStyle w:val="ListeParagraf"/>
        <w:numPr>
          <w:ilvl w:val="0"/>
          <w:numId w:val="1"/>
        </w:numPr>
        <w:tabs>
          <w:tab w:val="left" w:pos="414"/>
        </w:tabs>
        <w:spacing w:before="256"/>
        <w:ind w:firstLine="0"/>
        <w:jc w:val="both"/>
        <w:rPr>
          <w:rFonts w:ascii="Times New Roman" w:hAnsi="Times New Roman" w:cs="Times New Roman"/>
        </w:rPr>
      </w:pPr>
      <w:r w:rsidRPr="00DF4B62">
        <w:rPr>
          <w:rFonts w:ascii="Times New Roman" w:hAnsi="Times New Roman" w:cs="Times New Roman"/>
          <w:color w:val="333333"/>
        </w:rPr>
        <w:t xml:space="preserve">Birecik </w:t>
      </w:r>
      <w:r w:rsidR="00315686" w:rsidRPr="00DF4B62">
        <w:rPr>
          <w:rFonts w:ascii="Times New Roman" w:hAnsi="Times New Roman" w:cs="Times New Roman"/>
          <w:color w:val="333333"/>
        </w:rPr>
        <w:t xml:space="preserve">Organize </w:t>
      </w:r>
      <w:r w:rsidRPr="00DF4B62">
        <w:rPr>
          <w:rFonts w:ascii="Times New Roman" w:hAnsi="Times New Roman" w:cs="Times New Roman"/>
          <w:color w:val="333333"/>
        </w:rPr>
        <w:t xml:space="preserve">ve </w:t>
      </w:r>
      <w:r w:rsidR="00315686" w:rsidRPr="00DF4B62">
        <w:rPr>
          <w:rFonts w:ascii="Times New Roman" w:hAnsi="Times New Roman" w:cs="Times New Roman"/>
          <w:color w:val="333333"/>
        </w:rPr>
        <w:t xml:space="preserve">Sanayi Bölgesi sınırları içerisinde bulunan ve şahsımıza/şirketimize tahsis edilen/satın aldığımız </w:t>
      </w:r>
      <w:proofErr w:type="gramStart"/>
      <w:r w:rsidR="00315686" w:rsidRPr="00DF4B62">
        <w:rPr>
          <w:rFonts w:ascii="Times New Roman" w:hAnsi="Times New Roman" w:cs="Times New Roman"/>
          <w:b/>
          <w:color w:val="333333"/>
        </w:rPr>
        <w:t>……</w:t>
      </w:r>
      <w:proofErr w:type="gramEnd"/>
      <w:r w:rsidR="00315686" w:rsidRPr="00DF4B62">
        <w:rPr>
          <w:rFonts w:ascii="Times New Roman" w:hAnsi="Times New Roman" w:cs="Times New Roman"/>
          <w:b/>
          <w:color w:val="333333"/>
        </w:rPr>
        <w:t xml:space="preserve"> </w:t>
      </w:r>
      <w:r w:rsidR="00315686" w:rsidRPr="00DF4B62">
        <w:rPr>
          <w:rFonts w:ascii="Times New Roman" w:hAnsi="Times New Roman" w:cs="Times New Roman"/>
          <w:color w:val="333333"/>
        </w:rPr>
        <w:t xml:space="preserve">ada </w:t>
      </w:r>
      <w:proofErr w:type="gramStart"/>
      <w:r w:rsidR="00315686" w:rsidRPr="00DF4B62">
        <w:rPr>
          <w:rFonts w:ascii="Times New Roman" w:hAnsi="Times New Roman" w:cs="Times New Roman"/>
          <w:b/>
          <w:color w:val="333333"/>
        </w:rPr>
        <w:t>…..</w:t>
      </w:r>
      <w:proofErr w:type="gramEnd"/>
      <w:r w:rsidR="00315686" w:rsidRPr="00DF4B62">
        <w:rPr>
          <w:rFonts w:ascii="Times New Roman" w:hAnsi="Times New Roman" w:cs="Times New Roman"/>
          <w:b/>
          <w:color w:val="333333"/>
        </w:rPr>
        <w:t xml:space="preserve"> </w:t>
      </w:r>
      <w:r w:rsidR="00315686" w:rsidRPr="00DF4B62">
        <w:rPr>
          <w:rFonts w:ascii="Times New Roman" w:hAnsi="Times New Roman" w:cs="Times New Roman"/>
          <w:color w:val="333333"/>
        </w:rPr>
        <w:t xml:space="preserve">parsel </w:t>
      </w:r>
      <w:proofErr w:type="spellStart"/>
      <w:r w:rsidR="00315686" w:rsidRPr="00DF4B62">
        <w:rPr>
          <w:rFonts w:ascii="Times New Roman" w:hAnsi="Times New Roman" w:cs="Times New Roman"/>
          <w:color w:val="333333"/>
        </w:rPr>
        <w:t>nolu</w:t>
      </w:r>
      <w:proofErr w:type="spellEnd"/>
      <w:r w:rsidR="00315686" w:rsidRPr="00DF4B62">
        <w:rPr>
          <w:rFonts w:ascii="Times New Roman" w:hAnsi="Times New Roman" w:cs="Times New Roman"/>
          <w:color w:val="333333"/>
        </w:rPr>
        <w:t xml:space="preserve"> taşınmaz üzerinde, başta 4562 </w:t>
      </w:r>
      <w:proofErr w:type="gramStart"/>
      <w:r w:rsidR="00315686" w:rsidRPr="00DF4B62">
        <w:rPr>
          <w:rFonts w:ascii="Times New Roman" w:hAnsi="Times New Roman" w:cs="Times New Roman"/>
          <w:color w:val="333333"/>
        </w:rPr>
        <w:t>sayılı  Organize</w:t>
      </w:r>
      <w:proofErr w:type="gramEnd"/>
      <w:r w:rsidR="00315686" w:rsidRPr="00DF4B62">
        <w:rPr>
          <w:rFonts w:ascii="Times New Roman" w:hAnsi="Times New Roman" w:cs="Times New Roman"/>
          <w:color w:val="333333"/>
        </w:rPr>
        <w:t xml:space="preserve"> Sanayi Bölgeleri Kanunu ve OSB Uygulama Yönetmeliği olmak üzere tüm OSB</w:t>
      </w:r>
      <w:r w:rsidR="00315686" w:rsidRPr="00DF4B62">
        <w:rPr>
          <w:rFonts w:ascii="Times New Roman" w:hAnsi="Times New Roman" w:cs="Times New Roman"/>
          <w:color w:val="333333"/>
        </w:rPr>
        <w:t xml:space="preserve"> mevzuatı ile OSB iç talimatname ve sözleşmelerine, yürürlükteki İmar Kanunu, Çevre Kanunu, Türk Ticaret Kanunu vb. tüm mevzuata uygun faaliyet</w:t>
      </w:r>
      <w:r w:rsidR="00315686" w:rsidRPr="00DF4B62">
        <w:rPr>
          <w:rFonts w:ascii="Times New Roman" w:hAnsi="Times New Roman" w:cs="Times New Roman"/>
          <w:color w:val="333333"/>
          <w:spacing w:val="-17"/>
        </w:rPr>
        <w:t xml:space="preserve"> </w:t>
      </w:r>
      <w:r w:rsidR="00315686" w:rsidRPr="00DF4B62">
        <w:rPr>
          <w:rFonts w:ascii="Times New Roman" w:hAnsi="Times New Roman" w:cs="Times New Roman"/>
          <w:color w:val="333333"/>
        </w:rPr>
        <w:t>göstereceğimizi,</w:t>
      </w:r>
    </w:p>
    <w:p w:rsidR="0080447B" w:rsidRPr="00DF4B62" w:rsidRDefault="0080447B">
      <w:pPr>
        <w:pStyle w:val="GvdeMetni"/>
        <w:spacing w:before="11"/>
        <w:ind w:left="0"/>
        <w:rPr>
          <w:rFonts w:ascii="Times New Roman" w:hAnsi="Times New Roman" w:cs="Times New Roman"/>
          <w:sz w:val="21"/>
        </w:rPr>
      </w:pPr>
    </w:p>
    <w:p w:rsidR="0080447B" w:rsidRPr="00DF4B62" w:rsidRDefault="00315686">
      <w:pPr>
        <w:pStyle w:val="ListeParagraf"/>
        <w:numPr>
          <w:ilvl w:val="0"/>
          <w:numId w:val="1"/>
        </w:numPr>
        <w:tabs>
          <w:tab w:val="left" w:pos="414"/>
        </w:tabs>
        <w:ind w:right="253" w:firstLine="0"/>
        <w:jc w:val="both"/>
        <w:rPr>
          <w:rFonts w:ascii="Times New Roman" w:hAnsi="Times New Roman" w:cs="Times New Roman"/>
        </w:rPr>
      </w:pPr>
      <w:r w:rsidRPr="00DF4B62">
        <w:rPr>
          <w:rFonts w:ascii="Times New Roman" w:hAnsi="Times New Roman" w:cs="Times New Roman"/>
          <w:color w:val="333333"/>
        </w:rPr>
        <w:t xml:space="preserve">Taşınmazı </w:t>
      </w:r>
      <w:r w:rsidR="00DF4B62" w:rsidRPr="00DF4B62">
        <w:rPr>
          <w:rFonts w:ascii="Times New Roman" w:hAnsi="Times New Roman" w:cs="Times New Roman"/>
          <w:color w:val="333333"/>
        </w:rPr>
        <w:t>B</w:t>
      </w:r>
      <w:r w:rsidRPr="00DF4B62">
        <w:rPr>
          <w:rFonts w:ascii="Times New Roman" w:hAnsi="Times New Roman" w:cs="Times New Roman"/>
          <w:color w:val="333333"/>
        </w:rPr>
        <w:t>OSB tahsis ve satış amacı dışında kullanmayacağımızı, bu hususlara uymamamız durumu</w:t>
      </w:r>
      <w:r w:rsidRPr="00DF4B62">
        <w:rPr>
          <w:rFonts w:ascii="Times New Roman" w:hAnsi="Times New Roman" w:cs="Times New Roman"/>
          <w:color w:val="333333"/>
        </w:rPr>
        <w:t xml:space="preserve">nda </w:t>
      </w:r>
      <w:r w:rsidR="00DF4B62" w:rsidRPr="00DF4B62">
        <w:rPr>
          <w:rFonts w:ascii="Times New Roman" w:hAnsi="Times New Roman" w:cs="Times New Roman"/>
          <w:color w:val="333333"/>
        </w:rPr>
        <w:t>BOSB</w:t>
      </w:r>
      <w:r w:rsidRPr="00DF4B62">
        <w:rPr>
          <w:rFonts w:ascii="Times New Roman" w:hAnsi="Times New Roman" w:cs="Times New Roman"/>
          <w:color w:val="333333"/>
        </w:rPr>
        <w:t xml:space="preserve"> tarafından OSB mevzuatı doğrultusunda uygulanacak yaptırımlara itiraz etmeyeceğimizi, yukarıda parsel bilgileri bulunan adımıza tahsis yapılan sanayi parselinde </w:t>
      </w:r>
      <w:proofErr w:type="gramStart"/>
      <w:r w:rsidRPr="00DF4B62">
        <w:rPr>
          <w:rFonts w:ascii="Times New Roman" w:hAnsi="Times New Roman" w:cs="Times New Roman"/>
          <w:color w:val="333333"/>
        </w:rPr>
        <w:t>…………………..</w:t>
      </w:r>
      <w:proofErr w:type="gramEnd"/>
      <w:r w:rsidRPr="00DF4B62">
        <w:rPr>
          <w:rFonts w:ascii="Times New Roman" w:hAnsi="Times New Roman" w:cs="Times New Roman"/>
          <w:color w:val="333333"/>
        </w:rPr>
        <w:t xml:space="preserve"> </w:t>
      </w:r>
      <w:proofErr w:type="gramStart"/>
      <w:r w:rsidR="00DF4B62">
        <w:rPr>
          <w:rFonts w:ascii="Times New Roman" w:hAnsi="Times New Roman" w:cs="Times New Roman"/>
          <w:color w:val="333333"/>
        </w:rPr>
        <w:t>……………….</w:t>
      </w:r>
      <w:proofErr w:type="gramEnd"/>
      <w:r w:rsidR="00DF4B62">
        <w:rPr>
          <w:rFonts w:ascii="Times New Roman" w:hAnsi="Times New Roman" w:cs="Times New Roman"/>
          <w:color w:val="333333"/>
        </w:rPr>
        <w:t xml:space="preserve"> </w:t>
      </w:r>
      <w:bookmarkStart w:id="0" w:name="_GoBack"/>
      <w:bookmarkEnd w:id="0"/>
      <w:proofErr w:type="gramStart"/>
      <w:r w:rsidRPr="00DF4B62">
        <w:rPr>
          <w:rFonts w:ascii="Times New Roman" w:hAnsi="Times New Roman" w:cs="Times New Roman"/>
          <w:color w:val="333333"/>
        </w:rPr>
        <w:t>üretimiyle</w:t>
      </w:r>
      <w:proofErr w:type="gramEnd"/>
      <w:r w:rsidRPr="00DF4B62">
        <w:rPr>
          <w:rFonts w:ascii="Times New Roman" w:hAnsi="Times New Roman" w:cs="Times New Roman"/>
          <w:color w:val="333333"/>
        </w:rPr>
        <w:t xml:space="preserve"> sanayi sektöründe yatırım yapmak kaydıyla, Organize Sanayi Bölgel</w:t>
      </w:r>
      <w:r w:rsidRPr="00DF4B62">
        <w:rPr>
          <w:rFonts w:ascii="Times New Roman" w:hAnsi="Times New Roman" w:cs="Times New Roman"/>
          <w:color w:val="333333"/>
        </w:rPr>
        <w:t xml:space="preserve">eri Kanun ve Yönetmelikleri çerçevesinde, </w:t>
      </w:r>
      <w:r w:rsidR="00DF4B62" w:rsidRPr="00DF4B62">
        <w:rPr>
          <w:rFonts w:ascii="Times New Roman" w:hAnsi="Times New Roman" w:cs="Times New Roman"/>
          <w:color w:val="333333"/>
        </w:rPr>
        <w:t>Birecik</w:t>
      </w:r>
      <w:r w:rsidRPr="00DF4B62">
        <w:rPr>
          <w:rFonts w:ascii="Times New Roman" w:hAnsi="Times New Roman" w:cs="Times New Roman"/>
          <w:color w:val="333333"/>
        </w:rPr>
        <w:t xml:space="preserve"> OSB Müteşebbis Heyeti’nin ve Yönetim Kurulu’nun aldığı/alacağı tüm kararları kabul</w:t>
      </w:r>
      <w:r w:rsidRPr="00DF4B62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DF4B62">
        <w:rPr>
          <w:rFonts w:ascii="Times New Roman" w:hAnsi="Times New Roman" w:cs="Times New Roman"/>
          <w:color w:val="333333"/>
        </w:rPr>
        <w:t>edeceğimizi,</w:t>
      </w:r>
    </w:p>
    <w:p w:rsidR="0080447B" w:rsidRPr="00DF4B62" w:rsidRDefault="0080447B">
      <w:pPr>
        <w:pStyle w:val="GvdeMetni"/>
        <w:ind w:left="0"/>
        <w:rPr>
          <w:rFonts w:ascii="Times New Roman" w:hAnsi="Times New Roman" w:cs="Times New Roman"/>
        </w:rPr>
      </w:pPr>
    </w:p>
    <w:p w:rsidR="0080447B" w:rsidRPr="00DF4B62" w:rsidRDefault="00315686">
      <w:pPr>
        <w:pStyle w:val="ListeParagraf"/>
        <w:numPr>
          <w:ilvl w:val="0"/>
          <w:numId w:val="1"/>
        </w:numPr>
        <w:tabs>
          <w:tab w:val="left" w:pos="527"/>
        </w:tabs>
        <w:ind w:right="251" w:firstLine="0"/>
        <w:jc w:val="both"/>
        <w:rPr>
          <w:rFonts w:ascii="Times New Roman" w:hAnsi="Times New Roman" w:cs="Times New Roman"/>
        </w:rPr>
      </w:pPr>
      <w:r w:rsidRPr="00DF4B62">
        <w:rPr>
          <w:rFonts w:ascii="Times New Roman" w:hAnsi="Times New Roman" w:cs="Times New Roman"/>
          <w:color w:val="333333"/>
        </w:rPr>
        <w:t xml:space="preserve">Parselimiz üzerinde yapacağımız tadilat </w:t>
      </w:r>
      <w:proofErr w:type="gramStart"/>
      <w:r w:rsidRPr="00DF4B62">
        <w:rPr>
          <w:rFonts w:ascii="Times New Roman" w:hAnsi="Times New Roman" w:cs="Times New Roman"/>
          <w:color w:val="333333"/>
        </w:rPr>
        <w:t>dahil</w:t>
      </w:r>
      <w:proofErr w:type="gramEnd"/>
      <w:r w:rsidRPr="00DF4B62">
        <w:rPr>
          <w:rFonts w:ascii="Times New Roman" w:hAnsi="Times New Roman" w:cs="Times New Roman"/>
          <w:color w:val="333333"/>
        </w:rPr>
        <w:t xml:space="preserve"> tüm inşaat çalışmaları sırasında </w:t>
      </w:r>
      <w:r w:rsidR="00DF4B62" w:rsidRPr="00DF4B62">
        <w:rPr>
          <w:rFonts w:ascii="Times New Roman" w:hAnsi="Times New Roman" w:cs="Times New Roman"/>
          <w:color w:val="333333"/>
        </w:rPr>
        <w:t>Birecik</w:t>
      </w:r>
      <w:r w:rsidRPr="00DF4B62">
        <w:rPr>
          <w:rFonts w:ascii="Times New Roman" w:hAnsi="Times New Roman" w:cs="Times New Roman"/>
          <w:color w:val="333333"/>
        </w:rPr>
        <w:t xml:space="preserve"> Organize </w:t>
      </w:r>
      <w:r w:rsidR="00DF4B62" w:rsidRPr="00DF4B62">
        <w:rPr>
          <w:rFonts w:ascii="Times New Roman" w:hAnsi="Times New Roman" w:cs="Times New Roman"/>
          <w:color w:val="333333"/>
        </w:rPr>
        <w:t xml:space="preserve">ve </w:t>
      </w:r>
      <w:r w:rsidRPr="00DF4B62">
        <w:rPr>
          <w:rFonts w:ascii="Times New Roman" w:hAnsi="Times New Roman" w:cs="Times New Roman"/>
          <w:color w:val="333333"/>
        </w:rPr>
        <w:t>Sanayi Bölgesin</w:t>
      </w:r>
      <w:r w:rsidRPr="00DF4B62">
        <w:rPr>
          <w:rFonts w:ascii="Times New Roman" w:hAnsi="Times New Roman" w:cs="Times New Roman"/>
          <w:color w:val="333333"/>
        </w:rPr>
        <w:t xml:space="preserve">in yapmış ve yapılacak alt ve üstyapıları ile yollarına, diğer katılımcılara veya 3. şahıslara zarar vermeyeceğimizi, zarar verdiğimiz takdirde </w:t>
      </w:r>
      <w:r w:rsidR="00DF4B62" w:rsidRPr="00DF4B62">
        <w:rPr>
          <w:rFonts w:ascii="Times New Roman" w:hAnsi="Times New Roman" w:cs="Times New Roman"/>
          <w:color w:val="333333"/>
        </w:rPr>
        <w:t>Birecik</w:t>
      </w:r>
      <w:r w:rsidRPr="00DF4B62">
        <w:rPr>
          <w:rFonts w:ascii="Times New Roman" w:hAnsi="Times New Roman" w:cs="Times New Roman"/>
          <w:color w:val="333333"/>
        </w:rPr>
        <w:t xml:space="preserve"> Organize</w:t>
      </w:r>
      <w:r w:rsidR="00DF4B62" w:rsidRPr="00DF4B62">
        <w:rPr>
          <w:rFonts w:ascii="Times New Roman" w:hAnsi="Times New Roman" w:cs="Times New Roman"/>
          <w:color w:val="333333"/>
        </w:rPr>
        <w:t xml:space="preserve"> ve</w:t>
      </w:r>
      <w:r w:rsidRPr="00DF4B62">
        <w:rPr>
          <w:rFonts w:ascii="Times New Roman" w:hAnsi="Times New Roman" w:cs="Times New Roman"/>
          <w:color w:val="333333"/>
        </w:rPr>
        <w:t xml:space="preserve"> Sanayi Bölgesinin ilk isteminde derhal tazmin</w:t>
      </w:r>
      <w:r w:rsidRPr="00DF4B62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DF4B62">
        <w:rPr>
          <w:rFonts w:ascii="Times New Roman" w:hAnsi="Times New Roman" w:cs="Times New Roman"/>
          <w:color w:val="333333"/>
        </w:rPr>
        <w:t>edeceğimizi,</w:t>
      </w:r>
    </w:p>
    <w:p w:rsidR="0080447B" w:rsidRPr="00DF4B62" w:rsidRDefault="0080447B">
      <w:pPr>
        <w:pStyle w:val="GvdeMetni"/>
        <w:spacing w:before="11"/>
        <w:ind w:left="0"/>
        <w:rPr>
          <w:rFonts w:ascii="Times New Roman" w:hAnsi="Times New Roman" w:cs="Times New Roman"/>
          <w:sz w:val="21"/>
        </w:rPr>
      </w:pPr>
    </w:p>
    <w:p w:rsidR="0080447B" w:rsidRPr="00DF4B62" w:rsidRDefault="00315686">
      <w:pPr>
        <w:pStyle w:val="ListeParagraf"/>
        <w:numPr>
          <w:ilvl w:val="0"/>
          <w:numId w:val="1"/>
        </w:numPr>
        <w:tabs>
          <w:tab w:val="left" w:pos="519"/>
        </w:tabs>
        <w:ind w:right="249" w:firstLine="0"/>
        <w:jc w:val="both"/>
        <w:rPr>
          <w:rFonts w:ascii="Times New Roman" w:hAnsi="Times New Roman" w:cs="Times New Roman"/>
        </w:rPr>
      </w:pPr>
      <w:r w:rsidRPr="00DF4B62">
        <w:rPr>
          <w:rFonts w:ascii="Times New Roman" w:hAnsi="Times New Roman" w:cs="Times New Roman"/>
          <w:color w:val="333333"/>
        </w:rPr>
        <w:t>Tesi</w:t>
      </w:r>
      <w:r w:rsidR="00DF4B62" w:rsidRPr="00DF4B62">
        <w:rPr>
          <w:rFonts w:ascii="Times New Roman" w:hAnsi="Times New Roman" w:cs="Times New Roman"/>
          <w:color w:val="333333"/>
        </w:rPr>
        <w:t>simizin altyapı bağlantılarını Birecik</w:t>
      </w:r>
      <w:r w:rsidRPr="00DF4B62">
        <w:rPr>
          <w:rFonts w:ascii="Times New Roman" w:hAnsi="Times New Roman" w:cs="Times New Roman"/>
          <w:color w:val="333333"/>
        </w:rPr>
        <w:t xml:space="preserve"> Organize Sanayi Bölgesinin uygun göreceği ve tarafımıza bildireceği noktalardan yapacağımızı, bu hususa uymamamız durumunda, tesisimizden kaynaklanan her türlü olumsuzluk sonucu oluşacak zararları tazmin edeceğimiz</w:t>
      </w:r>
      <w:r w:rsidRPr="00DF4B62">
        <w:rPr>
          <w:rFonts w:ascii="Times New Roman" w:hAnsi="Times New Roman" w:cs="Times New Roman"/>
          <w:color w:val="333333"/>
        </w:rPr>
        <w:t>i,</w:t>
      </w:r>
    </w:p>
    <w:p w:rsidR="0080447B" w:rsidRPr="00DF4B62" w:rsidRDefault="0080447B">
      <w:pPr>
        <w:pStyle w:val="GvdeMetni"/>
        <w:spacing w:before="2"/>
        <w:ind w:left="0"/>
        <w:rPr>
          <w:rFonts w:ascii="Times New Roman" w:hAnsi="Times New Roman" w:cs="Times New Roman"/>
        </w:rPr>
      </w:pPr>
    </w:p>
    <w:p w:rsidR="0080447B" w:rsidRPr="00DF4B62" w:rsidRDefault="00315686">
      <w:pPr>
        <w:pStyle w:val="ListeParagraf"/>
        <w:numPr>
          <w:ilvl w:val="0"/>
          <w:numId w:val="1"/>
        </w:numPr>
        <w:tabs>
          <w:tab w:val="left" w:pos="531"/>
        </w:tabs>
        <w:ind w:firstLine="0"/>
        <w:jc w:val="both"/>
        <w:rPr>
          <w:rFonts w:ascii="Times New Roman" w:hAnsi="Times New Roman" w:cs="Times New Roman"/>
        </w:rPr>
      </w:pPr>
      <w:r w:rsidRPr="00DF4B62">
        <w:rPr>
          <w:rFonts w:ascii="Times New Roman" w:hAnsi="Times New Roman" w:cs="Times New Roman"/>
          <w:color w:val="333333"/>
        </w:rPr>
        <w:t>Yukarıda parsel bilgileri bulunan arsamızın yeşil çekme mesafeleri içinden geçe</w:t>
      </w:r>
      <w:r w:rsidR="00DF4B62" w:rsidRPr="00DF4B62">
        <w:rPr>
          <w:rFonts w:ascii="Times New Roman" w:hAnsi="Times New Roman" w:cs="Times New Roman"/>
          <w:color w:val="333333"/>
        </w:rPr>
        <w:t>n ve ileride geçmesi muhtemel, Birecik</w:t>
      </w:r>
      <w:r w:rsidRPr="00DF4B62">
        <w:rPr>
          <w:rFonts w:ascii="Times New Roman" w:hAnsi="Times New Roman" w:cs="Times New Roman"/>
          <w:color w:val="333333"/>
        </w:rPr>
        <w:t xml:space="preserve"> Organize Sanayi Bölgesinin ihtiyacı olan alt ve üstyapı tesislerinin işgal ettiği alanların kullanım haklarının </w:t>
      </w:r>
      <w:r w:rsidR="00DF4B62" w:rsidRPr="00DF4B62">
        <w:rPr>
          <w:rFonts w:ascii="Times New Roman" w:hAnsi="Times New Roman" w:cs="Times New Roman"/>
          <w:color w:val="333333"/>
        </w:rPr>
        <w:t xml:space="preserve">Birecik </w:t>
      </w:r>
      <w:r w:rsidRPr="00DF4B62">
        <w:rPr>
          <w:rFonts w:ascii="Times New Roman" w:hAnsi="Times New Roman" w:cs="Times New Roman"/>
          <w:color w:val="333333"/>
        </w:rPr>
        <w:t>Organize</w:t>
      </w:r>
      <w:r w:rsidR="00DF4B62" w:rsidRPr="00DF4B62">
        <w:rPr>
          <w:rFonts w:ascii="Times New Roman" w:hAnsi="Times New Roman" w:cs="Times New Roman"/>
          <w:color w:val="333333"/>
        </w:rPr>
        <w:t xml:space="preserve"> ve</w:t>
      </w:r>
      <w:r w:rsidRPr="00DF4B62">
        <w:rPr>
          <w:rFonts w:ascii="Times New Roman" w:hAnsi="Times New Roman" w:cs="Times New Roman"/>
          <w:color w:val="333333"/>
        </w:rPr>
        <w:t xml:space="preserve"> Sanayi </w:t>
      </w:r>
      <w:r w:rsidRPr="00DF4B62">
        <w:rPr>
          <w:rFonts w:ascii="Times New Roman" w:hAnsi="Times New Roman" w:cs="Times New Roman"/>
          <w:color w:val="333333"/>
        </w:rPr>
        <w:t>Bölgesine ait olduğunu peşinen kabul</w:t>
      </w:r>
      <w:r w:rsidRPr="00DF4B62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DF4B62">
        <w:rPr>
          <w:rFonts w:ascii="Times New Roman" w:hAnsi="Times New Roman" w:cs="Times New Roman"/>
          <w:color w:val="333333"/>
        </w:rPr>
        <w:t>ettiğimizi,</w:t>
      </w:r>
    </w:p>
    <w:p w:rsidR="0080447B" w:rsidRPr="00DF4B62" w:rsidRDefault="0080447B">
      <w:pPr>
        <w:pStyle w:val="GvdeMetni"/>
        <w:ind w:left="0"/>
        <w:rPr>
          <w:rFonts w:ascii="Times New Roman" w:hAnsi="Times New Roman" w:cs="Times New Roman"/>
        </w:rPr>
      </w:pPr>
    </w:p>
    <w:p w:rsidR="0080447B" w:rsidRPr="00DF4B62" w:rsidRDefault="00DF4B62">
      <w:pPr>
        <w:pStyle w:val="ListeParagraf"/>
        <w:numPr>
          <w:ilvl w:val="0"/>
          <w:numId w:val="1"/>
        </w:numPr>
        <w:tabs>
          <w:tab w:val="left" w:pos="608"/>
        </w:tabs>
        <w:spacing w:before="1"/>
        <w:ind w:right="254" w:firstLine="67"/>
        <w:jc w:val="both"/>
        <w:rPr>
          <w:rFonts w:ascii="Times New Roman" w:hAnsi="Times New Roman" w:cs="Times New Roman"/>
        </w:rPr>
      </w:pPr>
      <w:r w:rsidRPr="00DF4B62">
        <w:rPr>
          <w:rFonts w:ascii="Times New Roman" w:hAnsi="Times New Roman" w:cs="Times New Roman"/>
          <w:color w:val="333333"/>
        </w:rPr>
        <w:t xml:space="preserve">Birecik </w:t>
      </w:r>
      <w:r w:rsidR="00315686" w:rsidRPr="00DF4B62">
        <w:rPr>
          <w:rFonts w:ascii="Times New Roman" w:hAnsi="Times New Roman" w:cs="Times New Roman"/>
          <w:color w:val="333333"/>
        </w:rPr>
        <w:t>Organize</w:t>
      </w:r>
      <w:r w:rsidRPr="00DF4B62">
        <w:rPr>
          <w:rFonts w:ascii="Times New Roman" w:hAnsi="Times New Roman" w:cs="Times New Roman"/>
          <w:color w:val="333333"/>
        </w:rPr>
        <w:t xml:space="preserve"> ve</w:t>
      </w:r>
      <w:r w:rsidR="00315686" w:rsidRPr="00DF4B62">
        <w:rPr>
          <w:rFonts w:ascii="Times New Roman" w:hAnsi="Times New Roman" w:cs="Times New Roman"/>
          <w:color w:val="333333"/>
        </w:rPr>
        <w:t xml:space="preserve"> Sanayi Bölgesinin ve paydaşlarının yapacağı çalışmalara veri teşkil etmesi amacıyla talep edilecek her türlü bilgiyi zamanında</w:t>
      </w:r>
      <w:r w:rsidR="00315686" w:rsidRPr="00DF4B62">
        <w:rPr>
          <w:rFonts w:ascii="Times New Roman" w:hAnsi="Times New Roman" w:cs="Times New Roman"/>
          <w:color w:val="333333"/>
          <w:spacing w:val="-14"/>
        </w:rPr>
        <w:t xml:space="preserve"> </w:t>
      </w:r>
      <w:r w:rsidR="00315686" w:rsidRPr="00DF4B62">
        <w:rPr>
          <w:rFonts w:ascii="Times New Roman" w:hAnsi="Times New Roman" w:cs="Times New Roman"/>
          <w:color w:val="333333"/>
        </w:rPr>
        <w:t>vereceğimizi,</w:t>
      </w:r>
    </w:p>
    <w:p w:rsidR="0080447B" w:rsidRPr="00DF4B62" w:rsidRDefault="0080447B">
      <w:pPr>
        <w:pStyle w:val="GvdeMetni"/>
        <w:spacing w:before="10"/>
        <w:ind w:left="0"/>
        <w:rPr>
          <w:rFonts w:ascii="Times New Roman" w:hAnsi="Times New Roman" w:cs="Times New Roman"/>
          <w:sz w:val="21"/>
        </w:rPr>
      </w:pPr>
    </w:p>
    <w:p w:rsidR="0080447B" w:rsidRPr="00DF4B62" w:rsidRDefault="00315686">
      <w:pPr>
        <w:pStyle w:val="ListeParagraf"/>
        <w:numPr>
          <w:ilvl w:val="0"/>
          <w:numId w:val="1"/>
        </w:numPr>
        <w:tabs>
          <w:tab w:val="left" w:pos="414"/>
        </w:tabs>
        <w:spacing w:before="1"/>
        <w:ind w:right="257" w:firstLine="0"/>
        <w:jc w:val="both"/>
        <w:rPr>
          <w:rFonts w:ascii="Times New Roman" w:hAnsi="Times New Roman" w:cs="Times New Roman"/>
        </w:rPr>
      </w:pPr>
      <w:r w:rsidRPr="00DF4B62">
        <w:rPr>
          <w:rFonts w:ascii="Times New Roman" w:hAnsi="Times New Roman" w:cs="Times New Roman"/>
          <w:color w:val="333333"/>
        </w:rPr>
        <w:t xml:space="preserve">Firmamızın geri dönüşüm sisteminde kullanacağı hammaddenin çevre </w:t>
      </w:r>
      <w:r w:rsidRPr="00DF4B62">
        <w:rPr>
          <w:rFonts w:ascii="Times New Roman" w:hAnsi="Times New Roman" w:cs="Times New Roman"/>
          <w:color w:val="333333"/>
        </w:rPr>
        <w:t>kanunu, yönetmeliği ve mevzuatına uygun bir şekilde</w:t>
      </w:r>
      <w:r w:rsidRPr="00DF4B62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DF4B62">
        <w:rPr>
          <w:rFonts w:ascii="Times New Roman" w:hAnsi="Times New Roman" w:cs="Times New Roman"/>
          <w:color w:val="333333"/>
        </w:rPr>
        <w:t>depolayacağımızı,</w:t>
      </w:r>
    </w:p>
    <w:p w:rsidR="00DF4B62" w:rsidRPr="00DF4B62" w:rsidRDefault="00DF4B62" w:rsidP="00DF4B62">
      <w:pPr>
        <w:pStyle w:val="ListeParagraf"/>
        <w:rPr>
          <w:rFonts w:ascii="Times New Roman" w:hAnsi="Times New Roman" w:cs="Times New Roman"/>
        </w:rPr>
      </w:pPr>
    </w:p>
    <w:p w:rsidR="00DF4B62" w:rsidRPr="00DF4B62" w:rsidRDefault="00DF4B62" w:rsidP="00DF4B62">
      <w:pPr>
        <w:pStyle w:val="ListeParagraf"/>
        <w:tabs>
          <w:tab w:val="left" w:pos="414"/>
        </w:tabs>
        <w:spacing w:before="1"/>
        <w:ind w:left="340" w:right="257"/>
        <w:jc w:val="right"/>
        <w:rPr>
          <w:rFonts w:ascii="Times New Roman" w:hAnsi="Times New Roman" w:cs="Times New Roman"/>
        </w:rPr>
      </w:pPr>
    </w:p>
    <w:p w:rsidR="0080447B" w:rsidRPr="00DF4B62" w:rsidRDefault="00315686">
      <w:pPr>
        <w:pStyle w:val="ListeParagraf"/>
        <w:numPr>
          <w:ilvl w:val="0"/>
          <w:numId w:val="1"/>
        </w:numPr>
        <w:tabs>
          <w:tab w:val="left" w:pos="529"/>
        </w:tabs>
        <w:spacing w:before="76"/>
        <w:ind w:right="253" w:firstLine="0"/>
        <w:jc w:val="both"/>
        <w:rPr>
          <w:rFonts w:ascii="Times New Roman" w:hAnsi="Times New Roman" w:cs="Times New Roman"/>
        </w:rPr>
      </w:pPr>
      <w:r w:rsidRPr="00DF4B62">
        <w:rPr>
          <w:rFonts w:ascii="Times New Roman" w:hAnsi="Times New Roman" w:cs="Times New Roman"/>
          <w:color w:val="333333"/>
        </w:rPr>
        <w:t>Organize Sanayi Bölgeleri Kanun ve Yönetmelikleri çerçevesinde, tapu verme aşamasında durumunun özelliğine göre kon</w:t>
      </w:r>
      <w:r w:rsidR="00DF4B62" w:rsidRPr="00DF4B62">
        <w:rPr>
          <w:rFonts w:ascii="Times New Roman" w:hAnsi="Times New Roman" w:cs="Times New Roman"/>
          <w:color w:val="333333"/>
        </w:rPr>
        <w:t xml:space="preserve">acak hukuki kısıtlamalar </w:t>
      </w:r>
      <w:proofErr w:type="gramStart"/>
      <w:r w:rsidR="00DF4B62" w:rsidRPr="00DF4B62">
        <w:rPr>
          <w:rFonts w:ascii="Times New Roman" w:hAnsi="Times New Roman" w:cs="Times New Roman"/>
          <w:color w:val="333333"/>
        </w:rPr>
        <w:t>dahil</w:t>
      </w:r>
      <w:proofErr w:type="gramEnd"/>
      <w:r w:rsidR="00DF4B62" w:rsidRPr="00DF4B62">
        <w:rPr>
          <w:rFonts w:ascii="Times New Roman" w:hAnsi="Times New Roman" w:cs="Times New Roman"/>
          <w:color w:val="333333"/>
        </w:rPr>
        <w:t xml:space="preserve"> B</w:t>
      </w:r>
      <w:r w:rsidRPr="00DF4B62">
        <w:rPr>
          <w:rFonts w:ascii="Times New Roman" w:hAnsi="Times New Roman" w:cs="Times New Roman"/>
          <w:color w:val="333333"/>
        </w:rPr>
        <w:t>OSB Müteşebbis Heyeti’nin ve Yönetim Kurulu’nun aldığı/alacağı tüm kararları itirazsız kabul edeceğimizi, gay</w:t>
      </w:r>
      <w:r w:rsidRPr="00DF4B62">
        <w:rPr>
          <w:rFonts w:ascii="Times New Roman" w:hAnsi="Times New Roman" w:cs="Times New Roman"/>
          <w:color w:val="333333"/>
        </w:rPr>
        <w:t>rı kabil-i rücu kaydıyla kabul ve taahhüt</w:t>
      </w:r>
      <w:r w:rsidRPr="00DF4B62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DF4B62">
        <w:rPr>
          <w:rFonts w:ascii="Times New Roman" w:hAnsi="Times New Roman" w:cs="Times New Roman"/>
          <w:color w:val="333333"/>
        </w:rPr>
        <w:t>ederim.</w:t>
      </w:r>
    </w:p>
    <w:p w:rsidR="0080447B" w:rsidRPr="00DF4B62" w:rsidRDefault="0080447B">
      <w:pPr>
        <w:pStyle w:val="GvdeMetni"/>
        <w:ind w:left="0"/>
        <w:rPr>
          <w:rFonts w:ascii="Times New Roman" w:hAnsi="Times New Roman" w:cs="Times New Roman"/>
          <w:sz w:val="26"/>
        </w:rPr>
      </w:pPr>
    </w:p>
    <w:p w:rsidR="0080447B" w:rsidRPr="00DF4B62" w:rsidRDefault="00315686">
      <w:pPr>
        <w:pStyle w:val="Balk1"/>
        <w:spacing w:before="207"/>
        <w:ind w:left="6411"/>
        <w:rPr>
          <w:rFonts w:ascii="Times New Roman" w:hAnsi="Times New Roman" w:cs="Times New Roman"/>
          <w:u w:val="none"/>
        </w:rPr>
      </w:pPr>
      <w:r w:rsidRPr="00DF4B62">
        <w:rPr>
          <w:rFonts w:ascii="Times New Roman" w:hAnsi="Times New Roman" w:cs="Times New Roman"/>
          <w:u w:val="none"/>
        </w:rPr>
        <w:t>Firma</w:t>
      </w:r>
    </w:p>
    <w:p w:rsidR="0080447B" w:rsidRPr="00DF4B62" w:rsidRDefault="00315686">
      <w:pPr>
        <w:spacing w:before="40"/>
        <w:ind w:left="6412" w:right="1920"/>
        <w:jc w:val="center"/>
        <w:rPr>
          <w:rFonts w:ascii="Times New Roman" w:hAnsi="Times New Roman" w:cs="Times New Roman"/>
          <w:b/>
        </w:rPr>
      </w:pPr>
      <w:r w:rsidRPr="00DF4B62">
        <w:rPr>
          <w:rFonts w:ascii="Times New Roman" w:hAnsi="Times New Roman" w:cs="Times New Roman"/>
          <w:b/>
        </w:rPr>
        <w:t>İmza / Kaşe</w:t>
      </w:r>
    </w:p>
    <w:p w:rsidR="0080447B" w:rsidRPr="00DF4B62" w:rsidRDefault="0080447B">
      <w:pPr>
        <w:pStyle w:val="GvdeMetni"/>
        <w:ind w:left="0"/>
        <w:rPr>
          <w:rFonts w:ascii="Times New Roman" w:hAnsi="Times New Roman" w:cs="Times New Roman"/>
          <w:b/>
          <w:sz w:val="26"/>
        </w:rPr>
      </w:pPr>
    </w:p>
    <w:p w:rsidR="0080447B" w:rsidRPr="00DF4B62" w:rsidRDefault="00315686">
      <w:pPr>
        <w:pStyle w:val="GvdeMetni"/>
        <w:tabs>
          <w:tab w:val="left" w:pos="1632"/>
        </w:tabs>
        <w:spacing w:before="232"/>
        <w:ind w:left="924"/>
        <w:rPr>
          <w:rFonts w:ascii="Times New Roman" w:hAnsi="Times New Roman" w:cs="Times New Roman"/>
        </w:rPr>
      </w:pPr>
      <w:r w:rsidRPr="00DF4B62">
        <w:rPr>
          <w:rFonts w:ascii="Times New Roman" w:hAnsi="Times New Roman" w:cs="Times New Roman"/>
          <w:color w:val="333333"/>
        </w:rPr>
        <w:t>Eki</w:t>
      </w:r>
      <w:r w:rsidRPr="00DF4B62">
        <w:rPr>
          <w:rFonts w:ascii="Times New Roman" w:hAnsi="Times New Roman" w:cs="Times New Roman"/>
          <w:color w:val="333333"/>
        </w:rPr>
        <w:tab/>
        <w:t>: İmza</w:t>
      </w:r>
      <w:r w:rsidRPr="00DF4B62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DF4B62">
        <w:rPr>
          <w:rFonts w:ascii="Times New Roman" w:hAnsi="Times New Roman" w:cs="Times New Roman"/>
          <w:color w:val="333333"/>
        </w:rPr>
        <w:t>Sirküleri</w:t>
      </w:r>
    </w:p>
    <w:p w:rsidR="0080447B" w:rsidRDefault="0080447B">
      <w:pPr>
        <w:pStyle w:val="GvdeMetni"/>
        <w:spacing w:before="7"/>
        <w:ind w:left="0"/>
        <w:rPr>
          <w:rFonts w:ascii="Times New Roman" w:hAnsi="Times New Roman" w:cs="Times New Roman"/>
          <w:sz w:val="20"/>
        </w:rPr>
      </w:pPr>
    </w:p>
    <w:p w:rsidR="00DF4B62" w:rsidRDefault="00DF4B62">
      <w:pPr>
        <w:pStyle w:val="GvdeMetni"/>
        <w:spacing w:before="7"/>
        <w:ind w:left="0"/>
        <w:rPr>
          <w:rFonts w:ascii="Times New Roman" w:hAnsi="Times New Roman" w:cs="Times New Roman"/>
          <w:sz w:val="20"/>
        </w:rPr>
      </w:pPr>
    </w:p>
    <w:p w:rsidR="00DF4B62" w:rsidRDefault="00DF4B62">
      <w:pPr>
        <w:pStyle w:val="GvdeMetni"/>
        <w:spacing w:before="7"/>
        <w:ind w:left="0"/>
        <w:rPr>
          <w:rFonts w:ascii="Times New Roman" w:hAnsi="Times New Roman" w:cs="Times New Roman"/>
          <w:sz w:val="20"/>
        </w:rPr>
      </w:pPr>
    </w:p>
    <w:p w:rsidR="00DF4B62" w:rsidRDefault="00DF4B62">
      <w:pPr>
        <w:pStyle w:val="GvdeMetni"/>
        <w:spacing w:before="7"/>
        <w:ind w:left="0"/>
        <w:rPr>
          <w:rFonts w:ascii="Times New Roman" w:hAnsi="Times New Roman" w:cs="Times New Roman"/>
          <w:sz w:val="20"/>
        </w:rPr>
      </w:pPr>
    </w:p>
    <w:p w:rsidR="00DF4B62" w:rsidRDefault="00DF4B62">
      <w:pPr>
        <w:pStyle w:val="GvdeMetni"/>
        <w:spacing w:before="7"/>
        <w:ind w:left="0"/>
        <w:rPr>
          <w:rFonts w:ascii="Times New Roman" w:hAnsi="Times New Roman" w:cs="Times New Roman"/>
          <w:sz w:val="20"/>
        </w:rPr>
      </w:pPr>
    </w:p>
    <w:p w:rsidR="00DF4B62" w:rsidRPr="00DF4B62" w:rsidRDefault="00DF4B62">
      <w:pPr>
        <w:pStyle w:val="GvdeMetni"/>
        <w:spacing w:before="7"/>
        <w:ind w:left="0"/>
        <w:rPr>
          <w:rFonts w:ascii="Times New Roman" w:hAnsi="Times New Roman" w:cs="Times New Roman"/>
          <w:sz w:val="20"/>
        </w:rPr>
      </w:pPr>
    </w:p>
    <w:p w:rsidR="0080447B" w:rsidRPr="00DF4B62" w:rsidRDefault="00315686">
      <w:pPr>
        <w:pStyle w:val="Balk1"/>
        <w:ind w:right="0"/>
        <w:jc w:val="left"/>
        <w:rPr>
          <w:rFonts w:ascii="Times New Roman" w:hAnsi="Times New Roman" w:cs="Times New Roman"/>
          <w:u w:val="none"/>
        </w:rPr>
      </w:pPr>
      <w:r w:rsidRPr="00DF4B62">
        <w:rPr>
          <w:rFonts w:ascii="Times New Roman" w:hAnsi="Times New Roman" w:cs="Times New Roman"/>
          <w:color w:val="333333"/>
          <w:u w:val="thick" w:color="333333"/>
        </w:rPr>
        <w:t>Yürürlükteki Kanun ve Yönetmelikler:</w:t>
      </w:r>
    </w:p>
    <w:p w:rsidR="0080447B" w:rsidRPr="00DF4B62" w:rsidRDefault="0080447B">
      <w:pPr>
        <w:pStyle w:val="GvdeMetni"/>
        <w:spacing w:before="5"/>
        <w:ind w:left="0"/>
        <w:rPr>
          <w:rFonts w:ascii="Times New Roman" w:hAnsi="Times New Roman" w:cs="Times New Roman"/>
          <w:b/>
          <w:sz w:val="20"/>
        </w:rPr>
      </w:pPr>
    </w:p>
    <w:p w:rsidR="0080447B" w:rsidRPr="00DF4B62" w:rsidRDefault="00315686">
      <w:pPr>
        <w:pStyle w:val="GvdeMetni"/>
        <w:spacing w:line="465" w:lineRule="auto"/>
        <w:ind w:right="6471"/>
        <w:rPr>
          <w:rFonts w:ascii="Times New Roman" w:hAnsi="Times New Roman" w:cs="Times New Roman"/>
        </w:rPr>
      </w:pPr>
      <w:r w:rsidRPr="00DF4B62">
        <w:rPr>
          <w:rFonts w:ascii="Times New Roman" w:hAnsi="Times New Roman" w:cs="Times New Roman"/>
          <w:color w:val="333333"/>
        </w:rPr>
        <w:t xml:space="preserve">1.4562 Sayılı OSB Kanunu 2.OSB Uygulama Yönetmeliği </w:t>
      </w:r>
      <w:proofErr w:type="gramStart"/>
      <w:r w:rsidRPr="00DF4B62">
        <w:rPr>
          <w:rFonts w:ascii="Times New Roman" w:hAnsi="Times New Roman" w:cs="Times New Roman"/>
          <w:color w:val="333333"/>
        </w:rPr>
        <w:t>3.3194</w:t>
      </w:r>
      <w:proofErr w:type="gramEnd"/>
      <w:r w:rsidRPr="00DF4B62">
        <w:rPr>
          <w:rFonts w:ascii="Times New Roman" w:hAnsi="Times New Roman" w:cs="Times New Roman"/>
          <w:color w:val="333333"/>
        </w:rPr>
        <w:t xml:space="preserve"> Sayılı İmar Kanunu</w:t>
      </w:r>
    </w:p>
    <w:p w:rsidR="0080447B" w:rsidRPr="00DF4B62" w:rsidRDefault="00315686">
      <w:pPr>
        <w:pStyle w:val="GvdeMetni"/>
        <w:spacing w:line="465" w:lineRule="auto"/>
        <w:ind w:right="3413"/>
        <w:rPr>
          <w:rFonts w:ascii="Times New Roman" w:hAnsi="Times New Roman" w:cs="Times New Roman"/>
        </w:rPr>
      </w:pPr>
      <w:r w:rsidRPr="00DF4B62">
        <w:rPr>
          <w:rFonts w:ascii="Times New Roman" w:hAnsi="Times New Roman" w:cs="Times New Roman"/>
          <w:color w:val="333333"/>
        </w:rPr>
        <w:t>4.3030 Sayılı Kanun Kap. Dış. Kal. Bel. Tip İmar</w:t>
      </w:r>
      <w:r w:rsidRPr="00DF4B62">
        <w:rPr>
          <w:rFonts w:ascii="Times New Roman" w:hAnsi="Times New Roman" w:cs="Times New Roman"/>
          <w:color w:val="333333"/>
        </w:rPr>
        <w:t xml:space="preserve"> Yönetmeliği </w:t>
      </w:r>
      <w:proofErr w:type="gramStart"/>
      <w:r w:rsidRPr="00DF4B62">
        <w:rPr>
          <w:rFonts w:ascii="Times New Roman" w:hAnsi="Times New Roman" w:cs="Times New Roman"/>
          <w:color w:val="333333"/>
        </w:rPr>
        <w:t>5.4708</w:t>
      </w:r>
      <w:proofErr w:type="gramEnd"/>
      <w:r w:rsidRPr="00DF4B62">
        <w:rPr>
          <w:rFonts w:ascii="Times New Roman" w:hAnsi="Times New Roman" w:cs="Times New Roman"/>
          <w:color w:val="333333"/>
        </w:rPr>
        <w:t xml:space="preserve"> ‘e göre Yapı Denetim Yönetmeliği</w:t>
      </w:r>
    </w:p>
    <w:p w:rsidR="0080447B" w:rsidRPr="00DF4B62" w:rsidRDefault="00315686">
      <w:pPr>
        <w:pStyle w:val="GvdeMetni"/>
        <w:spacing w:line="253" w:lineRule="exact"/>
        <w:rPr>
          <w:rFonts w:ascii="Times New Roman" w:hAnsi="Times New Roman" w:cs="Times New Roman"/>
        </w:rPr>
      </w:pPr>
      <w:r w:rsidRPr="00DF4B62">
        <w:rPr>
          <w:rFonts w:ascii="Times New Roman" w:hAnsi="Times New Roman" w:cs="Times New Roman"/>
          <w:color w:val="333333"/>
        </w:rPr>
        <w:t>6.2872 Sayılı Çevre Kanunu</w:t>
      </w:r>
    </w:p>
    <w:p w:rsidR="0080447B" w:rsidRPr="00DF4B62" w:rsidRDefault="00315686">
      <w:pPr>
        <w:pStyle w:val="GvdeMetni"/>
        <w:spacing w:before="233"/>
        <w:rPr>
          <w:rFonts w:ascii="Times New Roman" w:hAnsi="Times New Roman" w:cs="Times New Roman"/>
        </w:rPr>
      </w:pPr>
      <w:r w:rsidRPr="00DF4B62">
        <w:rPr>
          <w:rFonts w:ascii="Times New Roman" w:hAnsi="Times New Roman" w:cs="Times New Roman"/>
          <w:color w:val="333333"/>
        </w:rPr>
        <w:t>7.5846 Sayılı Fikir ve Sanat Eserleri Kanunu</w:t>
      </w:r>
    </w:p>
    <w:p w:rsidR="0080447B" w:rsidRPr="00DF4B62" w:rsidRDefault="0080447B">
      <w:pPr>
        <w:pStyle w:val="GvdeMetni"/>
        <w:spacing w:before="4"/>
        <w:ind w:left="0"/>
        <w:rPr>
          <w:rFonts w:ascii="Times New Roman" w:hAnsi="Times New Roman" w:cs="Times New Roman"/>
          <w:sz w:val="20"/>
        </w:rPr>
      </w:pPr>
    </w:p>
    <w:p w:rsidR="0080447B" w:rsidRPr="00DF4B62" w:rsidRDefault="00315686">
      <w:pPr>
        <w:pStyle w:val="GvdeMetni"/>
        <w:rPr>
          <w:rFonts w:ascii="Times New Roman" w:hAnsi="Times New Roman" w:cs="Times New Roman"/>
        </w:rPr>
      </w:pPr>
      <w:r w:rsidRPr="00DF4B62">
        <w:rPr>
          <w:rFonts w:ascii="Times New Roman" w:hAnsi="Times New Roman" w:cs="Times New Roman"/>
          <w:color w:val="333333"/>
        </w:rPr>
        <w:t xml:space="preserve">8.1593 Sayılı Umumi </w:t>
      </w:r>
      <w:proofErr w:type="spellStart"/>
      <w:r w:rsidRPr="00DF4B62">
        <w:rPr>
          <w:rFonts w:ascii="Times New Roman" w:hAnsi="Times New Roman" w:cs="Times New Roman"/>
          <w:color w:val="333333"/>
        </w:rPr>
        <w:t>Hıfzısıhha</w:t>
      </w:r>
      <w:proofErr w:type="spellEnd"/>
      <w:r w:rsidRPr="00DF4B62">
        <w:rPr>
          <w:rFonts w:ascii="Times New Roman" w:hAnsi="Times New Roman" w:cs="Times New Roman"/>
          <w:color w:val="333333"/>
        </w:rPr>
        <w:t xml:space="preserve"> Kanunu</w:t>
      </w:r>
    </w:p>
    <w:p w:rsidR="0080447B" w:rsidRPr="00DF4B62" w:rsidRDefault="0080447B">
      <w:pPr>
        <w:pStyle w:val="GvdeMetni"/>
        <w:spacing w:before="7"/>
        <w:ind w:left="0"/>
        <w:rPr>
          <w:rFonts w:ascii="Times New Roman" w:hAnsi="Times New Roman" w:cs="Times New Roman"/>
          <w:sz w:val="20"/>
        </w:rPr>
      </w:pPr>
    </w:p>
    <w:p w:rsidR="0080447B" w:rsidRPr="00DF4B62" w:rsidRDefault="00315686">
      <w:pPr>
        <w:pStyle w:val="GvdeMetni"/>
        <w:spacing w:before="1" w:line="465" w:lineRule="auto"/>
        <w:ind w:right="3670"/>
        <w:rPr>
          <w:rFonts w:ascii="Times New Roman" w:hAnsi="Times New Roman" w:cs="Times New Roman"/>
        </w:rPr>
      </w:pPr>
      <w:r w:rsidRPr="00DF4B62">
        <w:rPr>
          <w:rFonts w:ascii="Times New Roman" w:hAnsi="Times New Roman" w:cs="Times New Roman"/>
          <w:color w:val="333333"/>
        </w:rPr>
        <w:t xml:space="preserve">9.3572 Sayılı İşyeri Açma ve Çalıştırma Ruhsatları Kanunu </w:t>
      </w:r>
      <w:proofErr w:type="gramStart"/>
      <w:r w:rsidRPr="00DF4B62">
        <w:rPr>
          <w:rFonts w:ascii="Times New Roman" w:hAnsi="Times New Roman" w:cs="Times New Roman"/>
          <w:color w:val="333333"/>
        </w:rPr>
        <w:t>10.7126</w:t>
      </w:r>
      <w:proofErr w:type="gramEnd"/>
      <w:r w:rsidRPr="00DF4B62">
        <w:rPr>
          <w:rFonts w:ascii="Times New Roman" w:hAnsi="Times New Roman" w:cs="Times New Roman"/>
          <w:color w:val="333333"/>
        </w:rPr>
        <w:t xml:space="preserve"> Sayılı Sivil Savunma Kanunu</w:t>
      </w:r>
    </w:p>
    <w:p w:rsidR="0080447B" w:rsidRPr="00DF4B62" w:rsidRDefault="00315686">
      <w:pPr>
        <w:pStyle w:val="GvdeMetni"/>
        <w:spacing w:line="463" w:lineRule="auto"/>
        <w:ind w:right="3293"/>
        <w:rPr>
          <w:rFonts w:ascii="Times New Roman" w:hAnsi="Times New Roman" w:cs="Times New Roman"/>
        </w:rPr>
      </w:pPr>
      <w:r w:rsidRPr="00DF4B62">
        <w:rPr>
          <w:rFonts w:ascii="Times New Roman" w:hAnsi="Times New Roman" w:cs="Times New Roman"/>
          <w:color w:val="333333"/>
        </w:rPr>
        <w:t xml:space="preserve">11.6235 Sayılı Türk Mühendis ve Mimar Odaları Birliği Kanunu </w:t>
      </w:r>
      <w:proofErr w:type="gramStart"/>
      <w:r w:rsidRPr="00DF4B62">
        <w:rPr>
          <w:rFonts w:ascii="Times New Roman" w:hAnsi="Times New Roman" w:cs="Times New Roman"/>
          <w:color w:val="333333"/>
        </w:rPr>
        <w:t>12.4737</w:t>
      </w:r>
      <w:proofErr w:type="gramEnd"/>
      <w:r w:rsidRPr="00DF4B62">
        <w:rPr>
          <w:rFonts w:ascii="Times New Roman" w:hAnsi="Times New Roman" w:cs="Times New Roman"/>
          <w:color w:val="333333"/>
        </w:rPr>
        <w:t xml:space="preserve"> Sayılı Endüstri Bölgeleri Kanunu</w:t>
      </w:r>
    </w:p>
    <w:p w:rsidR="0080447B" w:rsidRPr="00DF4B62" w:rsidRDefault="00315686">
      <w:pPr>
        <w:pStyle w:val="GvdeMetni"/>
        <w:spacing w:line="465" w:lineRule="auto"/>
        <w:ind w:right="683"/>
        <w:jc w:val="both"/>
        <w:rPr>
          <w:rFonts w:ascii="Times New Roman" w:hAnsi="Times New Roman" w:cs="Times New Roman"/>
        </w:rPr>
      </w:pPr>
      <w:r w:rsidRPr="00DF4B62">
        <w:rPr>
          <w:rFonts w:ascii="Times New Roman" w:hAnsi="Times New Roman" w:cs="Times New Roman"/>
          <w:color w:val="333333"/>
        </w:rPr>
        <w:t>13.25699 Sayılı Resmi Gazete Isınmadan Kaynaklanan Hava Kirl</w:t>
      </w:r>
      <w:r w:rsidRPr="00DF4B62">
        <w:rPr>
          <w:rFonts w:ascii="Times New Roman" w:hAnsi="Times New Roman" w:cs="Times New Roman"/>
          <w:color w:val="333333"/>
        </w:rPr>
        <w:t xml:space="preserve">iliği Kontrol Yönetmeliği </w:t>
      </w:r>
      <w:proofErr w:type="gramStart"/>
      <w:r w:rsidRPr="00DF4B62">
        <w:rPr>
          <w:rFonts w:ascii="Times New Roman" w:hAnsi="Times New Roman" w:cs="Times New Roman"/>
          <w:color w:val="333333"/>
        </w:rPr>
        <w:t>14.26236</w:t>
      </w:r>
      <w:proofErr w:type="gramEnd"/>
      <w:r w:rsidRPr="00DF4B62">
        <w:rPr>
          <w:rFonts w:ascii="Times New Roman" w:hAnsi="Times New Roman" w:cs="Times New Roman"/>
          <w:color w:val="333333"/>
        </w:rPr>
        <w:t xml:space="preserve"> Sayılı Resmi Gazete Endüstri Tesislerinden Kaynaklanan Hava Kir. Yönetmeliği </w:t>
      </w:r>
      <w:proofErr w:type="gramStart"/>
      <w:r w:rsidRPr="00DF4B62">
        <w:rPr>
          <w:rFonts w:ascii="Times New Roman" w:hAnsi="Times New Roman" w:cs="Times New Roman"/>
          <w:color w:val="333333"/>
        </w:rPr>
        <w:t>15.25755</w:t>
      </w:r>
      <w:proofErr w:type="gramEnd"/>
      <w:r w:rsidRPr="00DF4B62">
        <w:rPr>
          <w:rFonts w:ascii="Times New Roman" w:hAnsi="Times New Roman" w:cs="Times New Roman"/>
          <w:color w:val="333333"/>
        </w:rPr>
        <w:t xml:space="preserve"> Sayılı Resmi Gazete Tehlikeli Atıkların Kontrolü Yönetmeliği</w:t>
      </w:r>
    </w:p>
    <w:p w:rsidR="0080447B" w:rsidRPr="00DF4B62" w:rsidRDefault="00315686">
      <w:pPr>
        <w:pStyle w:val="GvdeMetni"/>
        <w:spacing w:line="465" w:lineRule="auto"/>
        <w:ind w:right="646"/>
        <w:rPr>
          <w:rFonts w:ascii="Times New Roman" w:hAnsi="Times New Roman" w:cs="Times New Roman"/>
        </w:rPr>
      </w:pPr>
      <w:r w:rsidRPr="00DF4B62">
        <w:rPr>
          <w:rFonts w:ascii="Times New Roman" w:hAnsi="Times New Roman" w:cs="Times New Roman"/>
          <w:color w:val="333333"/>
        </w:rPr>
        <w:t xml:space="preserve">16.21634 Sayılı Resmi Gazete Zararlı Kimyasal Madde ve Ürünlerin Kontrolü </w:t>
      </w:r>
      <w:r w:rsidRPr="00DF4B62">
        <w:rPr>
          <w:rFonts w:ascii="Times New Roman" w:hAnsi="Times New Roman" w:cs="Times New Roman"/>
          <w:color w:val="333333"/>
        </w:rPr>
        <w:t xml:space="preserve">Yönetmeliği </w:t>
      </w:r>
      <w:proofErr w:type="gramStart"/>
      <w:r w:rsidRPr="00DF4B62">
        <w:rPr>
          <w:rFonts w:ascii="Times New Roman" w:hAnsi="Times New Roman" w:cs="Times New Roman"/>
          <w:color w:val="333333"/>
        </w:rPr>
        <w:t>17.26735</w:t>
      </w:r>
      <w:proofErr w:type="gramEnd"/>
      <w:r w:rsidRPr="00DF4B62">
        <w:rPr>
          <w:rFonts w:ascii="Times New Roman" w:hAnsi="Times New Roman" w:cs="Times New Roman"/>
          <w:color w:val="333333"/>
        </w:rPr>
        <w:t xml:space="preserve"> Sayılı Resmi Gazete Binaların Yangından Korunması Hakkında Yönetmelik 18.25687 Sayılı Resmi Gazete Su Kirliliği Kontrolü Yönetmeliği</w:t>
      </w:r>
    </w:p>
    <w:p w:rsidR="0080447B" w:rsidRPr="00DF4B62" w:rsidRDefault="00315686">
      <w:pPr>
        <w:pStyle w:val="GvdeMetni"/>
        <w:spacing w:line="250" w:lineRule="exact"/>
        <w:rPr>
          <w:rFonts w:ascii="Times New Roman" w:hAnsi="Times New Roman" w:cs="Times New Roman"/>
        </w:rPr>
      </w:pPr>
      <w:r w:rsidRPr="00DF4B62">
        <w:rPr>
          <w:rFonts w:ascii="Times New Roman" w:hAnsi="Times New Roman" w:cs="Times New Roman"/>
          <w:color w:val="333333"/>
        </w:rPr>
        <w:t>19.26809 Resmi Gazete Çevresel Gürültünün Değerlendirilmesi ve Yönetim Yönetmeliği</w:t>
      </w:r>
    </w:p>
    <w:p w:rsidR="0080447B" w:rsidRPr="00DF4B62" w:rsidRDefault="00315686">
      <w:pPr>
        <w:pStyle w:val="GvdeMetni"/>
        <w:spacing w:before="231" w:line="465" w:lineRule="auto"/>
        <w:ind w:right="2170"/>
        <w:rPr>
          <w:rFonts w:ascii="Times New Roman" w:hAnsi="Times New Roman" w:cs="Times New Roman"/>
        </w:rPr>
      </w:pPr>
      <w:r w:rsidRPr="00DF4B62">
        <w:rPr>
          <w:rFonts w:ascii="Times New Roman" w:hAnsi="Times New Roman" w:cs="Times New Roman"/>
          <w:color w:val="333333"/>
        </w:rPr>
        <w:t>20.26939 Sayılı Res</w:t>
      </w:r>
      <w:r w:rsidRPr="00DF4B62">
        <w:rPr>
          <w:rFonts w:ascii="Times New Roman" w:hAnsi="Times New Roman" w:cs="Times New Roman"/>
          <w:color w:val="333333"/>
        </w:rPr>
        <w:t xml:space="preserve">mi Gazete Çevresel Etki Değerlendirmesi Yönetmeliği </w:t>
      </w:r>
      <w:proofErr w:type="gramStart"/>
      <w:r w:rsidRPr="00DF4B62">
        <w:rPr>
          <w:rFonts w:ascii="Times New Roman" w:hAnsi="Times New Roman" w:cs="Times New Roman"/>
          <w:color w:val="333333"/>
        </w:rPr>
        <w:t>21.18916</w:t>
      </w:r>
      <w:proofErr w:type="gramEnd"/>
      <w:r w:rsidRPr="00DF4B62">
        <w:rPr>
          <w:rFonts w:ascii="Times New Roman" w:hAnsi="Times New Roman" w:cs="Times New Roman"/>
          <w:color w:val="333333"/>
        </w:rPr>
        <w:t xml:space="preserve"> Sayılı Resmi Gazete Planlı Alanlar Tip İmar Yönetmeliği.</w:t>
      </w:r>
    </w:p>
    <w:sectPr w:rsidR="0080447B" w:rsidRPr="00DF4B62" w:rsidSect="00DF4B62">
      <w:pgSz w:w="11910" w:h="16840"/>
      <w:pgMar w:top="993" w:right="11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C7724"/>
    <w:multiLevelType w:val="hybridMultilevel"/>
    <w:tmpl w:val="E842EDEA"/>
    <w:lvl w:ilvl="0" w:tplc="DC44B128">
      <w:start w:val="1"/>
      <w:numFmt w:val="decimal"/>
      <w:lvlText w:val="%1-"/>
      <w:lvlJc w:val="left"/>
      <w:pPr>
        <w:ind w:left="340" w:hanging="198"/>
        <w:jc w:val="right"/>
      </w:pPr>
      <w:rPr>
        <w:rFonts w:ascii="Trebuchet MS" w:eastAsia="Trebuchet MS" w:hAnsi="Trebuchet MS" w:cs="Trebuchet MS" w:hint="default"/>
        <w:color w:val="333333"/>
        <w:spacing w:val="-1"/>
        <w:w w:val="100"/>
        <w:sz w:val="20"/>
        <w:szCs w:val="20"/>
        <w:lang w:val="tr-TR" w:eastAsia="en-US" w:bidi="ar-SA"/>
      </w:rPr>
    </w:lvl>
    <w:lvl w:ilvl="1" w:tplc="F2A2C4FA">
      <w:numFmt w:val="bullet"/>
      <w:lvlText w:val="•"/>
      <w:lvlJc w:val="left"/>
      <w:pPr>
        <w:ind w:left="1152" w:hanging="198"/>
      </w:pPr>
      <w:rPr>
        <w:rFonts w:hint="default"/>
        <w:lang w:val="tr-TR" w:eastAsia="en-US" w:bidi="ar-SA"/>
      </w:rPr>
    </w:lvl>
    <w:lvl w:ilvl="2" w:tplc="3D180FB4">
      <w:numFmt w:val="bullet"/>
      <w:lvlText w:val="•"/>
      <w:lvlJc w:val="left"/>
      <w:pPr>
        <w:ind w:left="2085" w:hanging="198"/>
      </w:pPr>
      <w:rPr>
        <w:rFonts w:hint="default"/>
        <w:lang w:val="tr-TR" w:eastAsia="en-US" w:bidi="ar-SA"/>
      </w:rPr>
    </w:lvl>
    <w:lvl w:ilvl="3" w:tplc="DE8AFEC8">
      <w:numFmt w:val="bullet"/>
      <w:lvlText w:val="•"/>
      <w:lvlJc w:val="left"/>
      <w:pPr>
        <w:ind w:left="3017" w:hanging="198"/>
      </w:pPr>
      <w:rPr>
        <w:rFonts w:hint="default"/>
        <w:lang w:val="tr-TR" w:eastAsia="en-US" w:bidi="ar-SA"/>
      </w:rPr>
    </w:lvl>
    <w:lvl w:ilvl="4" w:tplc="FA507EC6">
      <w:numFmt w:val="bullet"/>
      <w:lvlText w:val="•"/>
      <w:lvlJc w:val="left"/>
      <w:pPr>
        <w:ind w:left="3950" w:hanging="198"/>
      </w:pPr>
      <w:rPr>
        <w:rFonts w:hint="default"/>
        <w:lang w:val="tr-TR" w:eastAsia="en-US" w:bidi="ar-SA"/>
      </w:rPr>
    </w:lvl>
    <w:lvl w:ilvl="5" w:tplc="1A266978">
      <w:numFmt w:val="bullet"/>
      <w:lvlText w:val="•"/>
      <w:lvlJc w:val="left"/>
      <w:pPr>
        <w:ind w:left="4883" w:hanging="198"/>
      </w:pPr>
      <w:rPr>
        <w:rFonts w:hint="default"/>
        <w:lang w:val="tr-TR" w:eastAsia="en-US" w:bidi="ar-SA"/>
      </w:rPr>
    </w:lvl>
    <w:lvl w:ilvl="6" w:tplc="AED8432E">
      <w:numFmt w:val="bullet"/>
      <w:lvlText w:val="•"/>
      <w:lvlJc w:val="left"/>
      <w:pPr>
        <w:ind w:left="5815" w:hanging="198"/>
      </w:pPr>
      <w:rPr>
        <w:rFonts w:hint="default"/>
        <w:lang w:val="tr-TR" w:eastAsia="en-US" w:bidi="ar-SA"/>
      </w:rPr>
    </w:lvl>
    <w:lvl w:ilvl="7" w:tplc="AAECB898">
      <w:numFmt w:val="bullet"/>
      <w:lvlText w:val="•"/>
      <w:lvlJc w:val="left"/>
      <w:pPr>
        <w:ind w:left="6748" w:hanging="198"/>
      </w:pPr>
      <w:rPr>
        <w:rFonts w:hint="default"/>
        <w:lang w:val="tr-TR" w:eastAsia="en-US" w:bidi="ar-SA"/>
      </w:rPr>
    </w:lvl>
    <w:lvl w:ilvl="8" w:tplc="3E129AB8">
      <w:numFmt w:val="bullet"/>
      <w:lvlText w:val="•"/>
      <w:lvlJc w:val="left"/>
      <w:pPr>
        <w:ind w:left="7681" w:hanging="19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7B"/>
    <w:rsid w:val="00315686"/>
    <w:rsid w:val="0080447B"/>
    <w:rsid w:val="00D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ind w:left="216" w:right="1920"/>
      <w:jc w:val="center"/>
      <w:outlineLvl w:val="0"/>
    </w:pPr>
    <w:rPr>
      <w:b/>
      <w:b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6"/>
    </w:pPr>
  </w:style>
  <w:style w:type="paragraph" w:styleId="KonuBal">
    <w:name w:val="Title"/>
    <w:basedOn w:val="Normal"/>
    <w:uiPriority w:val="1"/>
    <w:qFormat/>
    <w:pPr>
      <w:spacing w:before="80"/>
      <w:ind w:left="1880" w:right="1920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216" w:right="25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ind w:left="216" w:right="1920"/>
      <w:jc w:val="center"/>
      <w:outlineLvl w:val="0"/>
    </w:pPr>
    <w:rPr>
      <w:b/>
      <w:b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6"/>
    </w:pPr>
  </w:style>
  <w:style w:type="paragraph" w:styleId="KonuBal">
    <w:name w:val="Title"/>
    <w:basedOn w:val="Normal"/>
    <w:uiPriority w:val="1"/>
    <w:qFormat/>
    <w:pPr>
      <w:spacing w:before="80"/>
      <w:ind w:left="1880" w:right="1920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216" w:right="25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Birecik TSO</dc:creator>
  <cp:lastModifiedBy>Birecik TSO</cp:lastModifiedBy>
  <cp:revision>2</cp:revision>
  <dcterms:created xsi:type="dcterms:W3CDTF">2021-11-25T13:36:00Z</dcterms:created>
  <dcterms:modified xsi:type="dcterms:W3CDTF">2021-11-25T13:36:00Z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2021-11-25T00:00:00Z</vt:filetime>
  </property>
</Properties>
</file>