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85" w:rsidRPr="001D4F4E" w:rsidRDefault="00DC3A85" w:rsidP="00DC3A85">
      <w:pPr>
        <w:overflowPunct w:val="0"/>
        <w:autoSpaceDE w:val="0"/>
        <w:autoSpaceDN w:val="0"/>
        <w:adjustRightInd w:val="0"/>
        <w:spacing w:after="120"/>
        <w:jc w:val="center"/>
        <w:textAlignment w:val="baseline"/>
        <w:rPr>
          <w:rStyle w:val="Balk1Char"/>
          <w:rFonts w:ascii="Times New Roman" w:hAnsi="Times New Roman"/>
          <w:b w:val="0"/>
          <w:sz w:val="24"/>
          <w:lang w:val="tr-TR"/>
        </w:rPr>
      </w:pPr>
      <w:bookmarkStart w:id="0" w:name="_Toc232234029"/>
      <w:r w:rsidRPr="001D4F4E">
        <w:rPr>
          <w:b/>
          <w:bCs/>
        </w:rPr>
        <w:t>TEKNİK TEKLİF (Yapım İşi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3c</w:t>
      </w:r>
      <w:proofErr w:type="gramStart"/>
      <w:r w:rsidRPr="001D4F4E">
        <w:rPr>
          <w:b/>
          <w:bCs/>
        </w:rPr>
        <w:t>)</w:t>
      </w:r>
      <w:bookmarkEnd w:id="0"/>
      <w:proofErr w:type="gramEnd"/>
    </w:p>
    <w:p w:rsidR="00DC3A85" w:rsidRPr="007C40DC" w:rsidRDefault="00DC3A85" w:rsidP="00DC3A85">
      <w:pPr>
        <w:overflowPunct w:val="0"/>
        <w:autoSpaceDE w:val="0"/>
        <w:autoSpaceDN w:val="0"/>
        <w:adjustRightInd w:val="0"/>
        <w:spacing w:after="120"/>
        <w:jc w:val="center"/>
        <w:textAlignment w:val="baseline"/>
        <w:rPr>
          <w:rStyle w:val="Balk1Char"/>
          <w:rFonts w:ascii="Times New Roman" w:hAnsi="Times New Roman"/>
          <w:sz w:val="24"/>
          <w:lang w:val="tr-TR"/>
        </w:rPr>
      </w:pPr>
    </w:p>
    <w:p w:rsidR="00DC3A85" w:rsidRPr="007C40DC" w:rsidRDefault="00DC3A85" w:rsidP="00DC3A85">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DC3A85" w:rsidRPr="007C40DC" w:rsidRDefault="00DC3A85" w:rsidP="00DC3A85">
      <w:pPr>
        <w:rPr>
          <w:rFonts w:cs="Arial"/>
          <w:b/>
          <w:bCs/>
          <w:sz w:val="18"/>
          <w:szCs w:val="18"/>
        </w:rPr>
      </w:pPr>
    </w:p>
    <w:p w:rsidR="00DC3A85" w:rsidRPr="007C40DC" w:rsidRDefault="00DC3A85" w:rsidP="00DC3A85">
      <w:pPr>
        <w:numPr>
          <w:ilvl w:val="6"/>
          <w:numId w:val="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DC3A85" w:rsidRPr="007C40DC" w:rsidRDefault="00DC3A85" w:rsidP="00DC3A85">
      <w:pPr>
        <w:numPr>
          <w:ilvl w:val="6"/>
          <w:numId w:val="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DC3A85" w:rsidRPr="007C40DC" w:rsidRDefault="00DC3A85" w:rsidP="00DC3A85">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 hazırlanmalı ve kilit personele ilişkin öz geçmişler de sunulmalıdır.</w:t>
      </w:r>
    </w:p>
    <w:p w:rsidR="00DC3A85" w:rsidRPr="007C40DC" w:rsidRDefault="00DC3A85" w:rsidP="00DC3A85">
      <w:pPr>
        <w:numPr>
          <w:ilvl w:val="6"/>
          <w:numId w:val="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DC3A85" w:rsidRPr="007C40DC" w:rsidRDefault="00DC3A85" w:rsidP="00DC3A85">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Son &lt;rakam&gt; yıl içerisinde tamamlanan benzer nitelikteki işlerin listesi, sözleşme bedelleri, işverenlerin adları ve irtibat bilgilerini de içerecek şekilde listelenmelidir.</w:t>
      </w:r>
    </w:p>
    <w:p w:rsidR="00DC3A85" w:rsidRPr="007C40DC" w:rsidRDefault="00DC3A85" w:rsidP="00DC3A85">
      <w:pPr>
        <w:numPr>
          <w:ilvl w:val="6"/>
          <w:numId w:val="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DC3A85" w:rsidRPr="007C40DC" w:rsidRDefault="00DC3A85" w:rsidP="00DC3A85">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 xml:space="preserve">Sözleşmenin uygulanması için teklif edilen ve kullanıma hazır tesis, araç ve </w:t>
      </w:r>
      <w:proofErr w:type="gramStart"/>
      <w:r w:rsidRPr="007C40DC">
        <w:rPr>
          <w:rFonts w:cs="Arial"/>
          <w:sz w:val="18"/>
          <w:szCs w:val="18"/>
        </w:rPr>
        <w:t>ekipman</w:t>
      </w:r>
      <w:proofErr w:type="gramEnd"/>
      <w:r w:rsidRPr="007C40DC">
        <w:rPr>
          <w:rFonts w:cs="Arial"/>
          <w:sz w:val="18"/>
          <w:szCs w:val="18"/>
        </w:rPr>
        <w:t xml:space="preserve"> listesi sunulmalıdır. Bu tesis ve </w:t>
      </w:r>
      <w:proofErr w:type="gramStart"/>
      <w:r w:rsidRPr="007C40DC">
        <w:rPr>
          <w:rFonts w:cs="Arial"/>
          <w:sz w:val="18"/>
          <w:szCs w:val="18"/>
        </w:rPr>
        <w:t>ekipman</w:t>
      </w:r>
      <w:proofErr w:type="gramEnd"/>
      <w:r w:rsidRPr="007C40DC">
        <w:rPr>
          <w:rFonts w:cs="Arial"/>
          <w:sz w:val="18"/>
          <w:szCs w:val="18"/>
        </w:rPr>
        <w:t xml:space="preserve"> kendi malı değilse sözleşme imzalanması halinde bu tesis ve ekipmanın kendi kullanımında olacağına dair taahhütname sunulmalıdır.</w:t>
      </w:r>
    </w:p>
    <w:p w:rsidR="00DC3A85" w:rsidRPr="007C40DC" w:rsidRDefault="00DC3A85" w:rsidP="00DC3A85">
      <w:pPr>
        <w:numPr>
          <w:ilvl w:val="6"/>
          <w:numId w:val="1"/>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ve Programı </w:t>
      </w:r>
    </w:p>
    <w:p w:rsidR="00DC3A85" w:rsidRPr="007C40DC" w:rsidRDefault="00DC3A85" w:rsidP="00DC3A85">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 açıklamalı olarak hazırlanmalıdır.</w:t>
      </w:r>
    </w:p>
    <w:p w:rsidR="00DC3A85" w:rsidRPr="007C40DC" w:rsidRDefault="00DC3A85" w:rsidP="00DC3A85">
      <w:pPr>
        <w:numPr>
          <w:ilvl w:val="6"/>
          <w:numId w:val="1"/>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w:t>
      </w:r>
      <w:proofErr w:type="spellStart"/>
      <w:r w:rsidRPr="007C40DC">
        <w:rPr>
          <w:bCs/>
          <w:sz w:val="20"/>
        </w:rPr>
        <w:t>ler</w:t>
      </w:r>
      <w:proofErr w:type="spellEnd"/>
      <w:r w:rsidRPr="007C40DC">
        <w:rPr>
          <w:bCs/>
          <w:sz w:val="20"/>
        </w:rPr>
        <w:t>)i</w:t>
      </w:r>
    </w:p>
    <w:p w:rsidR="00DC3A85" w:rsidRPr="007C40DC" w:rsidRDefault="00DC3A85" w:rsidP="00DC3A85">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w:t>
      </w:r>
      <w:proofErr w:type="spellStart"/>
      <w:r w:rsidRPr="007C40DC">
        <w:rPr>
          <w:rFonts w:ascii="Times New Roman" w:hAnsi="Times New Roman"/>
          <w:sz w:val="20"/>
          <w:lang w:val="tr-TR"/>
        </w:rPr>
        <w:t>ler</w:t>
      </w:r>
      <w:proofErr w:type="spellEnd"/>
      <w:r w:rsidRPr="007C40DC">
        <w:rPr>
          <w:rFonts w:ascii="Times New Roman" w:hAnsi="Times New Roman"/>
          <w:sz w:val="20"/>
          <w:lang w:val="tr-TR"/>
        </w:rPr>
        <w:t>)inin detaylarını burada belirtiniz.</w:t>
      </w:r>
    </w:p>
    <w:p w:rsidR="00DC3A85" w:rsidRPr="007C40DC" w:rsidRDefault="00DC3A85" w:rsidP="00DC3A85">
      <w:pPr>
        <w:rPr>
          <w:b/>
          <w:bCs/>
          <w:sz w:val="20"/>
          <w:szCs w:val="20"/>
        </w:rPr>
      </w:pPr>
    </w:p>
    <w:p w:rsidR="00DC3A85" w:rsidRPr="007C40DC" w:rsidRDefault="00DC3A85" w:rsidP="00DC3A85">
      <w:pPr>
        <w:numPr>
          <w:ilvl w:val="6"/>
          <w:numId w:val="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DC3A85" w:rsidRPr="007C40DC" w:rsidRDefault="00DC3A85" w:rsidP="00DC3A85">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Pr>
          <w:rFonts w:ascii="Times New Roman" w:hAnsi="Times New Roman"/>
          <w:b/>
          <w:sz w:val="20"/>
          <w:lang w:val="tr-TR"/>
        </w:rPr>
        <w:t>3</w:t>
      </w:r>
      <w:r w:rsidRPr="007C40DC">
        <w:rPr>
          <w:rFonts w:ascii="Times New Roman" w:hAnsi="Times New Roman"/>
          <w:b/>
          <w:sz w:val="20"/>
          <w:lang w:val="tr-TR"/>
        </w:rPr>
        <w:t xml:space="preserve"> </w:t>
      </w:r>
      <w:r w:rsidRPr="007C40DC">
        <w:rPr>
          <w:rFonts w:ascii="Times New Roman" w:hAnsi="Times New Roman"/>
          <w:sz w:val="20"/>
          <w:lang w:val="tr-TR"/>
        </w:rPr>
        <w:t xml:space="preserve">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w:t>
      </w:r>
      <w:proofErr w:type="gramStart"/>
      <w:r w:rsidRPr="007C40DC">
        <w:rPr>
          <w:rFonts w:ascii="Times New Roman" w:hAnsi="Times New Roman"/>
          <w:sz w:val="20"/>
          <w:lang w:val="tr-TR"/>
        </w:rPr>
        <w:t>konsorsiyum</w:t>
      </w:r>
      <w:proofErr w:type="gramEnd"/>
      <w:r w:rsidRPr="007C40DC">
        <w:rPr>
          <w:rFonts w:ascii="Times New Roman" w:hAnsi="Times New Roman"/>
          <w:sz w:val="20"/>
          <w:lang w:val="tr-TR"/>
        </w:rPr>
        <w:t xml:space="preserve"> halinde her bir ortağı için ayrı bir sayfa doldurulmalıdır.</w:t>
      </w:r>
    </w:p>
    <w:p w:rsidR="00DC3A85" w:rsidRPr="007C40DC" w:rsidRDefault="00DC3A85" w:rsidP="00DC3A85">
      <w:pPr>
        <w:overflowPunct w:val="0"/>
        <w:autoSpaceDE w:val="0"/>
        <w:autoSpaceDN w:val="0"/>
        <w:adjustRightInd w:val="0"/>
        <w:spacing w:after="120"/>
        <w:ind w:left="284"/>
        <w:jc w:val="both"/>
        <w:textAlignment w:val="baseline"/>
        <w:rPr>
          <w:b/>
          <w:bCs/>
          <w:sz w:val="20"/>
        </w:rPr>
      </w:pPr>
    </w:p>
    <w:p w:rsidR="00DC3A85" w:rsidRPr="007C40DC" w:rsidRDefault="00DC3A85" w:rsidP="00DC3A85">
      <w:pPr>
        <w:numPr>
          <w:ilvl w:val="6"/>
          <w:numId w:val="1"/>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DC3A85" w:rsidRPr="007C40DC" w:rsidRDefault="00DC3A85" w:rsidP="00DC3A85">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DC3A85" w:rsidRPr="007C40DC" w:rsidRDefault="00DC3A85" w:rsidP="00DC3A85">
      <w:pPr>
        <w:pStyle w:val="text"/>
        <w:widowControl/>
        <w:rPr>
          <w:rFonts w:ascii="Times New Roman" w:hAnsi="Times New Roman"/>
          <w:sz w:val="20"/>
          <w:lang w:val="tr-TR"/>
        </w:rPr>
      </w:pPr>
    </w:p>
    <w:p w:rsidR="00DC3A85" w:rsidRPr="007C40DC" w:rsidRDefault="00DC3A85" w:rsidP="00DC3A85">
      <w:pPr>
        <w:overflowPunct w:val="0"/>
        <w:autoSpaceDE w:val="0"/>
        <w:autoSpaceDN w:val="0"/>
        <w:adjustRightInd w:val="0"/>
        <w:spacing w:after="120"/>
        <w:jc w:val="center"/>
        <w:textAlignment w:val="baseline"/>
        <w:rPr>
          <w:b/>
          <w:color w:val="000000"/>
        </w:rPr>
      </w:pPr>
    </w:p>
    <w:p w:rsidR="00DC3A85" w:rsidRPr="007C40DC" w:rsidRDefault="00DC3A85" w:rsidP="00DC3A85">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DC3A85" w:rsidRPr="007C40DC" w:rsidRDefault="00DC3A85" w:rsidP="00DC3A85">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C3A85" w:rsidRDefault="00DC3A85" w:rsidP="00DC3A85">
      <w:pPr>
        <w:overflowPunct w:val="0"/>
        <w:autoSpaceDE w:val="0"/>
        <w:autoSpaceDN w:val="0"/>
        <w:adjustRightInd w:val="0"/>
        <w:spacing w:after="120"/>
        <w:textAlignment w:val="baseline"/>
        <w:rPr>
          <w:b/>
          <w:color w:val="000000"/>
        </w:rPr>
      </w:pPr>
    </w:p>
    <w:p w:rsidR="007356BE" w:rsidRDefault="007356BE">
      <w:bookmarkStart w:id="1" w:name="_GoBack"/>
      <w:bookmarkEnd w:id="1"/>
    </w:p>
    <w:sectPr w:rsidR="00735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8F5"/>
    <w:rsid w:val="007356BE"/>
    <w:rsid w:val="007378F5"/>
    <w:rsid w:val="00DC3A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85"/>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DC3A85"/>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DC3A85"/>
    <w:rPr>
      <w:rFonts w:ascii="Arial" w:eastAsia="Times New Roman" w:hAnsi="Arial" w:cs="Times New Roman"/>
      <w:b/>
      <w:kern w:val="28"/>
      <w:sz w:val="28"/>
      <w:szCs w:val="20"/>
      <w:lang w:val="en-GB"/>
    </w:rPr>
  </w:style>
  <w:style w:type="paragraph" w:customStyle="1" w:styleId="text">
    <w:name w:val="text"/>
    <w:rsid w:val="00DC3A85"/>
    <w:pPr>
      <w:widowControl w:val="0"/>
      <w:spacing w:before="240" w:after="0" w:line="240" w:lineRule="exact"/>
      <w:jc w:val="both"/>
    </w:pPr>
    <w:rPr>
      <w:rFonts w:ascii="Arial" w:eastAsia="Times New Roman" w:hAnsi="Arial" w:cs="Times New Roman"/>
      <w:snapToGrid w:val="0"/>
      <w:sz w:val="24"/>
      <w:szCs w:val="20"/>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85"/>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DC3A85"/>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DC3A85"/>
    <w:rPr>
      <w:rFonts w:ascii="Arial" w:eastAsia="Times New Roman" w:hAnsi="Arial" w:cs="Times New Roman"/>
      <w:b/>
      <w:kern w:val="28"/>
      <w:sz w:val="28"/>
      <w:szCs w:val="20"/>
      <w:lang w:val="en-GB"/>
    </w:rPr>
  </w:style>
  <w:style w:type="paragraph" w:customStyle="1" w:styleId="text">
    <w:name w:val="text"/>
    <w:rsid w:val="00DC3A85"/>
    <w:pPr>
      <w:widowControl w:val="0"/>
      <w:spacing w:before="240" w:after="0" w:line="240" w:lineRule="exact"/>
      <w:jc w:val="both"/>
    </w:pPr>
    <w:rPr>
      <w:rFonts w:ascii="Arial" w:eastAsia="Times New Roman" w:hAnsi="Arial" w:cs="Times New Roman"/>
      <w:snapToGrid w:val="0"/>
      <w:sz w:val="24"/>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1609</Characters>
  <Application>Microsoft Office Word</Application>
  <DocSecurity>0</DocSecurity>
  <Lines>13</Lines>
  <Paragraphs>3</Paragraphs>
  <ScaleCrop>false</ScaleCrop>
  <Company>By NeC ® 2010 | Katilimsiz.Com</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2016-12-16T13:41:00Z</dcterms:created>
  <dcterms:modified xsi:type="dcterms:W3CDTF">2016-12-16T13:41:00Z</dcterms:modified>
</cp:coreProperties>
</file>